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Nunito Sans" w:hAnsi="Nunito Sans" w:cs="Nunito Sans"/>
          <w:b/>
          <w:bCs/>
          <w:sz w:val="28"/>
          <w:szCs w:val="28"/>
        </w:rPr>
      </w:pPr>
      <w:r>
        <w:rPr>
          <w:rFonts w:hint="default" w:ascii="Nunito Sans" w:hAnsi="Nunito Sans" w:cs="Nunito Sans"/>
          <w:b/>
          <w:bCs/>
          <w:sz w:val="28"/>
          <w:szCs w:val="28"/>
        </w:rPr>
        <w:t>CONTRATO DE PRESTAÇÃO DE SERVIÇOS</w:t>
      </w:r>
    </w:p>
    <w:p>
      <w:pPr>
        <w:jc w:val="center"/>
        <w:rPr>
          <w:rFonts w:hint="default" w:ascii="Nunito Sans" w:hAnsi="Nunito Sans" w:cs="Nunito Sans"/>
          <w:b/>
          <w:bCs/>
          <w:sz w:val="28"/>
          <w:szCs w:val="28"/>
        </w:rPr>
      </w:pPr>
    </w:p>
    <w:p>
      <w:pPr>
        <w:jc w:val="center"/>
        <w:rPr>
          <w:rFonts w:hint="default" w:ascii="Nunito Sans" w:hAnsi="Nunito Sans" w:cs="Nunito Sans"/>
          <w:b/>
          <w:bCs/>
          <w:sz w:val="22"/>
          <w:szCs w:val="22"/>
        </w:rPr>
      </w:pPr>
      <w:r>
        <w:rPr>
          <w:rFonts w:hint="default" w:ascii="Nunito Sans" w:hAnsi="Nunito Sans" w:cs="Nunito Sans"/>
          <w:b/>
          <w:bCs/>
          <w:sz w:val="28"/>
          <w:szCs w:val="28"/>
        </w:rPr>
        <w:t>DAS PARTES</w:t>
      </w:r>
    </w:p>
    <w:p>
      <w:pPr>
        <w:jc w:val="both"/>
        <w:rPr>
          <w:rFonts w:hint="default" w:ascii="Nunito Sans" w:hAnsi="Nunito Sans" w:cs="Nunito Sans"/>
          <w:b w:val="0"/>
          <w:bCs w:val="0"/>
          <w:sz w:val="22"/>
          <w:szCs w:val="22"/>
        </w:rPr>
      </w:pPr>
      <w:r>
        <w:rPr>
          <w:rFonts w:hint="default" w:ascii="Nunito Sans" w:hAnsi="Nunito Sans" w:cs="Nunito Sans"/>
          <w:b/>
          <w:bCs/>
          <w:sz w:val="22"/>
          <w:szCs w:val="22"/>
        </w:rPr>
        <w:t>CONTRATADA:</w:t>
      </w:r>
      <w:r>
        <w:rPr>
          <w:rFonts w:hint="default" w:ascii="Nunito Sans" w:hAnsi="Nunito Sans" w:cs="Nunito Sans"/>
          <w:b w:val="0"/>
          <w:bCs w:val="0"/>
          <w:sz w:val="22"/>
          <w:szCs w:val="22"/>
        </w:rPr>
        <w:t xml:space="preserve"> Open Media Soluções em Tecnologia,</w:t>
      </w:r>
      <w:r>
        <w:rPr>
          <w:rFonts w:hint="default" w:ascii="Nunito Sans" w:hAnsi="Nunito Sans" w:cs="Nunito Sans"/>
          <w:b w:val="0"/>
          <w:bCs w:val="0"/>
          <w:sz w:val="22"/>
          <w:szCs w:val="22"/>
          <w:lang w:val="pt-PT"/>
        </w:rPr>
        <w:t xml:space="preserve"> </w:t>
      </w:r>
      <w:r>
        <w:rPr>
          <w:rFonts w:hint="default" w:ascii="Nunito Sans" w:hAnsi="Nunito Sans" w:cs="Nunito Sans"/>
          <w:b w:val="0"/>
          <w:bCs w:val="0"/>
          <w:sz w:val="22"/>
          <w:szCs w:val="22"/>
        </w:rPr>
        <w:t xml:space="preserve">pessoa jurídica de direito privado, inscrita no CNPJ n° 42.969.208/0001-63, com sede em Rua </w:t>
      </w:r>
      <w:r>
        <w:rPr>
          <w:rFonts w:hint="default" w:ascii="Nunito Sans" w:hAnsi="Nunito Sans" w:cs="Nunito Sans"/>
          <w:b w:val="0"/>
          <w:bCs w:val="0"/>
          <w:sz w:val="22"/>
          <w:szCs w:val="22"/>
          <w:lang w:val="pt-BR"/>
        </w:rPr>
        <w:t>Dom Manoel</w:t>
      </w:r>
      <w:r>
        <w:rPr>
          <w:rFonts w:hint="default" w:ascii="Nunito Sans" w:hAnsi="Nunito Sans" w:cs="Nunito Sans"/>
          <w:b w:val="0"/>
          <w:bCs w:val="0"/>
          <w:sz w:val="22"/>
          <w:szCs w:val="22"/>
        </w:rPr>
        <w:t xml:space="preserve">, </w:t>
      </w:r>
      <w:r>
        <w:rPr>
          <w:rFonts w:hint="default" w:ascii="Nunito Sans" w:hAnsi="Nunito Sans" w:cs="Nunito Sans"/>
          <w:b w:val="0"/>
          <w:bCs w:val="0"/>
          <w:sz w:val="22"/>
          <w:szCs w:val="22"/>
          <w:lang w:val="pt-BR"/>
        </w:rPr>
        <w:t>157</w:t>
      </w:r>
      <w:r>
        <w:rPr>
          <w:rFonts w:hint="default" w:ascii="Nunito Sans" w:hAnsi="Nunito Sans" w:cs="Nunito Sans"/>
          <w:b w:val="0"/>
          <w:bCs w:val="0"/>
          <w:sz w:val="22"/>
          <w:szCs w:val="22"/>
        </w:rPr>
        <w:t xml:space="preserve"> - </w:t>
      </w:r>
      <w:r>
        <w:rPr>
          <w:rFonts w:hint="default" w:ascii="Nunito Sans" w:hAnsi="Nunito Sans" w:cs="Nunito Sans"/>
          <w:b w:val="0"/>
          <w:bCs w:val="0"/>
          <w:sz w:val="22"/>
          <w:szCs w:val="22"/>
          <w:lang w:val="pt-BR"/>
        </w:rPr>
        <w:t>São Lourenço</w:t>
      </w:r>
      <w:r>
        <w:rPr>
          <w:rFonts w:hint="default" w:ascii="Nunito Sans" w:hAnsi="Nunito Sans" w:cs="Nunito Sans"/>
          <w:b w:val="0"/>
          <w:bCs w:val="0"/>
          <w:sz w:val="22"/>
          <w:szCs w:val="22"/>
        </w:rPr>
        <w:t xml:space="preserve"> - </w:t>
      </w:r>
      <w:r>
        <w:rPr>
          <w:rFonts w:hint="default" w:ascii="Nunito Sans" w:hAnsi="Nunito Sans" w:cs="Nunito Sans"/>
          <w:b w:val="0"/>
          <w:bCs w:val="0"/>
          <w:sz w:val="22"/>
          <w:szCs w:val="22"/>
          <w:lang w:val="pt-BR"/>
        </w:rPr>
        <w:t>Teixeira de Freitas</w:t>
      </w:r>
      <w:r>
        <w:rPr>
          <w:rFonts w:hint="default" w:ascii="Nunito Sans" w:hAnsi="Nunito Sans" w:cs="Nunito Sans"/>
          <w:b w:val="0"/>
          <w:bCs w:val="0"/>
          <w:sz w:val="22"/>
          <w:szCs w:val="22"/>
        </w:rPr>
        <w:t>/</w:t>
      </w:r>
      <w:r>
        <w:rPr>
          <w:rFonts w:hint="default" w:ascii="Nunito Sans" w:hAnsi="Nunito Sans" w:cs="Nunito Sans"/>
          <w:b w:val="0"/>
          <w:bCs w:val="0"/>
          <w:sz w:val="22"/>
          <w:szCs w:val="22"/>
          <w:lang w:val="pt-BR"/>
        </w:rPr>
        <w:t>BA</w:t>
      </w:r>
      <w:r>
        <w:rPr>
          <w:rFonts w:hint="default" w:ascii="Nunito Sans" w:hAnsi="Nunito Sans" w:cs="Nunito Sans"/>
          <w:b w:val="0"/>
          <w:bCs w:val="0"/>
          <w:sz w:val="22"/>
          <w:szCs w:val="22"/>
        </w:rPr>
        <w:t xml:space="preserve"> , doravante denominado CONTRATADA e neste ato representada na forma de seus atos constitutivos, por seu representante legal  Thallisson Douglas da Silva Gonçalves, Brasileiro, Solteiro, Programador, portador do Documento de Identidade RG nº. 22.235.618-96/SSP-BA, inscrito no CPF sob o nº. 118.025.196-29, residente e domiciliado em Rua Luís José de Matos, 517 - Nova Roberania - Ribeirão Preto/SP , e;</w:t>
      </w:r>
    </w:p>
    <w:p>
      <w:pPr>
        <w:jc w:val="both"/>
        <w:rPr>
          <w:rFonts w:hint="default" w:ascii="Nunito Sans" w:hAnsi="Nunito Sans" w:cs="Nunito Sans"/>
          <w:b w:val="0"/>
          <w:bCs w:val="0"/>
          <w:sz w:val="22"/>
          <w:szCs w:val="22"/>
        </w:rPr>
      </w:pPr>
      <w:r>
        <w:rPr>
          <w:rFonts w:hint="default" w:ascii="Nunito Sans" w:hAnsi="Nunito Sans" w:cs="Nunito Sans"/>
          <w:b/>
          <w:bCs/>
          <w:sz w:val="22"/>
          <w:szCs w:val="22"/>
        </w:rPr>
        <w:t xml:space="preserve">CONTRATANTE: </w:t>
      </w:r>
      <w:r>
        <w:rPr>
          <w:rFonts w:hint="default" w:ascii="Nunito Sans" w:hAnsi="Nunito Sans" w:cs="Nunito Sans"/>
          <w:b w:val="0"/>
          <w:bCs w:val="0"/>
          <w:sz w:val="22"/>
          <w:szCs w:val="22"/>
        </w:rPr>
        <w:t>Renato Fernandes Tobal, pessoa física, inscrita no CPF n° 329.023.268-90,</w:t>
      </w:r>
      <w:r>
        <w:rPr>
          <w:rFonts w:hint="default" w:ascii="Nunito Sans" w:hAnsi="Nunito Sans" w:cs="Nunito Sans"/>
          <w:b w:val="0"/>
          <w:bCs w:val="0"/>
          <w:sz w:val="22"/>
          <w:szCs w:val="22"/>
          <w:lang w:val="pt-PT"/>
        </w:rPr>
        <w:t xml:space="preserve"> </w:t>
      </w:r>
      <w:r>
        <w:rPr>
          <w:rFonts w:hint="default" w:ascii="Nunito Sans" w:hAnsi="Nunito Sans" w:cs="Nunito Sans"/>
          <w:b w:val="0"/>
          <w:bCs w:val="0"/>
          <w:sz w:val="22"/>
          <w:szCs w:val="22"/>
        </w:rPr>
        <w:t>doravante denominado CONTRATANTE e neste ato representada na forma de seus atos constitutivos, portador do Documento de Identidade RG nº. 400024019/SSP-SP, residente e domiciliado em Rua Bela Vista, 1311</w:t>
      </w:r>
      <w:r>
        <w:rPr>
          <w:rFonts w:hint="default" w:ascii="Nunito Sans" w:hAnsi="Nunito Sans" w:cs="Nunito Sans"/>
          <w:b w:val="0"/>
          <w:bCs w:val="0"/>
          <w:sz w:val="22"/>
          <w:szCs w:val="22"/>
          <w:lang w:val="pt-BR"/>
        </w:rPr>
        <w:t xml:space="preserve"> </w:t>
      </w:r>
      <w:r>
        <w:rPr>
          <w:rFonts w:hint="default" w:ascii="Nunito Sans" w:hAnsi="Nunito Sans" w:cs="Nunito Sans"/>
          <w:b w:val="0"/>
          <w:bCs w:val="0"/>
          <w:sz w:val="22"/>
          <w:szCs w:val="22"/>
        </w:rPr>
        <w:t>- Bady Bassitt</w:t>
      </w:r>
      <w:r>
        <w:rPr>
          <w:rFonts w:hint="default" w:ascii="Nunito Sans" w:hAnsi="Nunito Sans" w:cs="Nunito Sans"/>
          <w:b w:val="0"/>
          <w:bCs w:val="0"/>
          <w:sz w:val="22"/>
          <w:szCs w:val="22"/>
          <w:lang w:val="pt-BR"/>
        </w:rPr>
        <w:t xml:space="preserve"> -</w:t>
      </w:r>
      <w:r>
        <w:rPr>
          <w:rFonts w:hint="default" w:ascii="Nunito Sans" w:hAnsi="Nunito Sans" w:cs="Nunito Sans"/>
          <w:b w:val="0"/>
          <w:bCs w:val="0"/>
          <w:sz w:val="22"/>
          <w:szCs w:val="22"/>
        </w:rPr>
        <w:t xml:space="preserve"> São </w:t>
      </w:r>
      <w:r>
        <w:rPr>
          <w:rFonts w:hint="default" w:ascii="Nunito Sans" w:hAnsi="Nunito Sans" w:cs="Nunito Sans"/>
          <w:b w:val="0"/>
          <w:bCs w:val="0"/>
          <w:sz w:val="22"/>
          <w:szCs w:val="22"/>
          <w:lang w:val="pt-BR"/>
        </w:rPr>
        <w:t>José do Rio Preto</w:t>
      </w:r>
      <w:r>
        <w:rPr>
          <w:rFonts w:hint="default" w:ascii="Nunito Sans" w:hAnsi="Nunito Sans" w:cs="Nunito Sans"/>
          <w:b w:val="0"/>
          <w:bCs w:val="0"/>
          <w:sz w:val="22"/>
          <w:szCs w:val="22"/>
        </w:rPr>
        <w:t>/SP.</w:t>
      </w:r>
    </w:p>
    <w:p>
      <w:pPr>
        <w:jc w:val="both"/>
        <w:rPr>
          <w:rFonts w:hint="default" w:ascii="Nunito Sans" w:hAnsi="Nunito Sans" w:cs="Nunito Sans"/>
          <w:b w:val="0"/>
          <w:bCs w:val="0"/>
          <w:sz w:val="22"/>
          <w:szCs w:val="22"/>
        </w:rPr>
      </w:pPr>
    </w:p>
    <w:p>
      <w:pPr>
        <w:jc w:val="center"/>
        <w:rPr>
          <w:rFonts w:hint="default" w:ascii="Nunito Sans" w:hAnsi="Nunito Sans" w:cs="Nunito Sans"/>
          <w:b/>
          <w:bCs/>
          <w:sz w:val="28"/>
          <w:szCs w:val="28"/>
        </w:rPr>
      </w:pPr>
      <w:r>
        <w:rPr>
          <w:rFonts w:hint="default" w:ascii="Nunito Sans" w:hAnsi="Nunito Sans" w:cs="Nunito Sans"/>
          <w:b/>
          <w:bCs/>
          <w:sz w:val="28"/>
          <w:szCs w:val="28"/>
        </w:rPr>
        <w:t>1. OBJETO DO CONTRATO</w:t>
      </w:r>
    </w:p>
    <w:p>
      <w:pPr>
        <w:jc w:val="left"/>
        <w:rPr>
          <w:rFonts w:hint="default" w:ascii="Nunito Sans" w:hAnsi="Nunito Sans" w:cs="Nunito Sans"/>
          <w:b/>
          <w:bCs/>
          <w:sz w:val="21"/>
          <w:szCs w:val="21"/>
        </w:rPr>
      </w:pPr>
      <w:r>
        <w:rPr>
          <w:rFonts w:hint="default" w:ascii="Nunito Sans" w:hAnsi="Nunito Sans" w:cs="Nunito Sans"/>
          <w:b/>
          <w:bCs/>
          <w:sz w:val="21"/>
          <w:szCs w:val="21"/>
        </w:rPr>
        <w:t>1.1 - A Contratada se compromete a fornecer os seguintes serviços para a Contratante:</w:t>
      </w:r>
    </w:p>
    <w:p>
      <w:pPr>
        <w:jc w:val="both"/>
        <w:rPr>
          <w:rFonts w:hint="default" w:ascii="Nunito Sans" w:hAnsi="Nunito Sans" w:cs="Nunito Sans"/>
        </w:rPr>
      </w:pPr>
      <w:r>
        <w:rPr>
          <w:rFonts w:hint="default" w:ascii="Nunito Sans" w:hAnsi="Nunito Sans" w:cs="Nunito Sans"/>
        </w:rPr>
        <w:t xml:space="preserve">a) Criação de </w:t>
      </w:r>
      <w:r>
        <w:rPr>
          <w:rFonts w:hint="default" w:ascii="Nunito Sans" w:hAnsi="Nunito Sans" w:cs="Nunito Sans"/>
          <w:lang w:val="pt-BR"/>
        </w:rPr>
        <w:t>Sistema de CRM</w:t>
      </w:r>
      <w:r>
        <w:rPr>
          <w:rFonts w:hint="default" w:ascii="Nunito Sans" w:hAnsi="Nunito Sans" w:cs="Nunito Sans"/>
          <w:lang w:val="pt-PT"/>
        </w:rPr>
        <w:t>:</w:t>
      </w:r>
      <w:r>
        <w:rPr>
          <w:rFonts w:hint="default" w:ascii="Nunito Sans" w:hAnsi="Nunito Sans" w:cs="Nunito Sans"/>
        </w:rPr>
        <w:t xml:space="preserve"> Desenvolvimento de projeto de </w:t>
      </w:r>
      <w:r>
        <w:rPr>
          <w:rFonts w:hint="default" w:ascii="Nunito Sans" w:hAnsi="Nunito Sans" w:cs="Nunito Sans"/>
          <w:lang w:val="pt-BR"/>
        </w:rPr>
        <w:t xml:space="preserve">sistema </w:t>
      </w:r>
      <w:r>
        <w:rPr>
          <w:rFonts w:hint="default" w:ascii="Nunito Sans" w:hAnsi="Nunito Sans" w:cs="Nunito Sans"/>
          <w:lang w:val="pt-PT"/>
        </w:rPr>
        <w:t>multiplataforma</w:t>
      </w:r>
      <w:r>
        <w:rPr>
          <w:rFonts w:hint="default" w:ascii="Nunito Sans" w:hAnsi="Nunito Sans" w:cs="Nunito Sans"/>
        </w:rPr>
        <w:t xml:space="preserve">. Valor: R$ </w:t>
      </w:r>
      <w:r>
        <w:rPr>
          <w:rFonts w:hint="default" w:ascii="Nunito Sans" w:hAnsi="Nunito Sans" w:cs="Nunito Sans"/>
          <w:lang w:val="pt-BR"/>
        </w:rPr>
        <w:t>5</w:t>
      </w:r>
      <w:r>
        <w:rPr>
          <w:rFonts w:hint="default" w:ascii="Nunito Sans" w:hAnsi="Nunito Sans" w:cs="Nunito Sans"/>
        </w:rPr>
        <w:t>,</w:t>
      </w:r>
      <w:r>
        <w:rPr>
          <w:rFonts w:hint="default" w:ascii="Nunito Sans" w:hAnsi="Nunito Sans" w:cs="Nunito Sans"/>
          <w:lang w:val="pt-BR"/>
        </w:rPr>
        <w:t xml:space="preserve">990 </w:t>
      </w:r>
      <w:r>
        <w:rPr>
          <w:rFonts w:hint="default" w:ascii="Nunito Sans" w:hAnsi="Nunito Sans" w:cs="Nunito Sans"/>
        </w:rPr>
        <w:t>(</w:t>
      </w:r>
      <w:r>
        <w:rPr>
          <w:rFonts w:hint="default" w:ascii="Nunito Sans" w:hAnsi="Nunito Sans" w:cs="Nunito Sans"/>
          <w:lang w:val="pt-BR"/>
        </w:rPr>
        <w:t xml:space="preserve">Cinco Mil novencentos e noventa </w:t>
      </w:r>
      <w:r>
        <w:rPr>
          <w:rFonts w:hint="default" w:ascii="Nunito Sans" w:hAnsi="Nunito Sans" w:cs="Nunito Sans"/>
        </w:rPr>
        <w:t>reais).</w:t>
      </w:r>
    </w:p>
    <w:p>
      <w:pPr>
        <w:jc w:val="both"/>
        <w:rPr>
          <w:rFonts w:hint="default" w:ascii="Nunito Sans" w:hAnsi="Nunito Sans" w:cs="Nunito Sans"/>
          <w:lang w:val="pt-PT"/>
        </w:rPr>
      </w:pPr>
      <w:r>
        <w:rPr>
          <w:rFonts w:hint="default" w:ascii="Nunito Sans" w:hAnsi="Nunito Sans" w:cs="Nunito Sans"/>
        </w:rPr>
        <w:t>b)</w:t>
      </w:r>
      <w:r>
        <w:rPr>
          <w:rFonts w:hint="default" w:ascii="Nunito Sans" w:hAnsi="Nunito Sans" w:cs="Nunito Sans"/>
          <w:lang w:val="pt-PT"/>
        </w:rPr>
        <w:t xml:space="preserve"> </w:t>
      </w:r>
      <w:r>
        <w:rPr>
          <w:rFonts w:hint="default" w:ascii="Nunito Sans" w:hAnsi="Nunito Sans" w:cs="Nunito Sans"/>
          <w:lang w:val="pt-BR"/>
        </w:rPr>
        <w:t xml:space="preserve">Contratação de Servidor </w:t>
      </w:r>
      <w:r>
        <w:rPr>
          <w:rFonts w:hint="default" w:ascii="Nunito Sans" w:hAnsi="Nunito Sans" w:cs="Nunito Sans"/>
        </w:rPr>
        <w:t xml:space="preserve">(Pagamento </w:t>
      </w:r>
      <w:r>
        <w:rPr>
          <w:rFonts w:hint="default" w:ascii="Nunito Sans" w:hAnsi="Nunito Sans" w:cs="Nunito Sans"/>
          <w:lang w:val="pt-PT"/>
        </w:rPr>
        <w:t>Mensal</w:t>
      </w:r>
      <w:r>
        <w:rPr>
          <w:rFonts w:hint="default" w:ascii="Nunito Sans" w:hAnsi="Nunito Sans" w:cs="Nunito Sans"/>
        </w:rPr>
        <w:t>) - Valor: €</w:t>
      </w:r>
      <w:r>
        <w:rPr>
          <w:rFonts w:hint="default" w:ascii="Nunito Sans" w:hAnsi="Nunito Sans" w:cs="Nunito Sans"/>
          <w:lang w:val="pt-PT"/>
        </w:rPr>
        <w:t>27,90</w:t>
      </w:r>
      <w:r>
        <w:rPr>
          <w:rFonts w:hint="default" w:ascii="Nunito Sans" w:hAnsi="Nunito Sans" w:cs="Nunito Sans"/>
        </w:rPr>
        <w:t xml:space="preserve"> </w:t>
      </w:r>
      <w:r>
        <w:rPr>
          <w:rFonts w:hint="default" w:ascii="Nunito Sans" w:hAnsi="Nunito Sans" w:cs="Nunito Sans"/>
          <w:lang w:val="pt-PT"/>
        </w:rPr>
        <w:t xml:space="preserve">euros </w:t>
      </w:r>
      <w:r>
        <w:rPr>
          <w:rFonts w:hint="default" w:ascii="Nunito Sans" w:hAnsi="Nunito Sans" w:cs="Nunito Sans"/>
        </w:rPr>
        <w:t>(</w:t>
      </w:r>
      <w:r>
        <w:rPr>
          <w:rFonts w:hint="default" w:ascii="Nunito Sans" w:hAnsi="Nunito Sans" w:cs="Nunito Sans"/>
          <w:lang w:val="pt-PT"/>
        </w:rPr>
        <w:t>Vinte e sete e noventa euros</w:t>
      </w:r>
      <w:r>
        <w:rPr>
          <w:rFonts w:hint="default" w:ascii="Nunito Sans" w:hAnsi="Nunito Sans" w:cs="Nunito Sans"/>
        </w:rPr>
        <w:t xml:space="preserve">). </w:t>
      </w:r>
      <w:r>
        <w:rPr>
          <w:rFonts w:hint="default" w:ascii="Nunito Sans" w:hAnsi="Nunito Sans" w:cs="Nunito Sans"/>
          <w:lang w:val="pt-PT"/>
        </w:rPr>
        <w:t>Serão disponibilizados emails com domínio próprio</w:t>
      </w:r>
      <w:r>
        <w:rPr>
          <w:rFonts w:hint="default" w:ascii="Nunito Sans" w:hAnsi="Nunito Sans" w:cs="Nunito Sans"/>
        </w:rPr>
        <w:t>. Caso os emails da contratante exigirem muito espaço na nuvem (Anexos de tamanho grande), taxa adicional deverá ser aplicada à hospedagem.</w:t>
      </w:r>
      <w:r>
        <w:rPr>
          <w:rFonts w:hint="default" w:ascii="Nunito Sans" w:hAnsi="Nunito Sans" w:cs="Nunito Sans"/>
          <w:lang w:val="pt-PT"/>
        </w:rPr>
        <w:t xml:space="preserve"> </w:t>
      </w:r>
    </w:p>
    <w:p>
      <w:pPr>
        <w:jc w:val="both"/>
        <w:rPr>
          <w:rFonts w:hint="default" w:ascii="Nunito Sans" w:hAnsi="Nunito Sans" w:cs="Nunito Sans"/>
          <w:lang w:val="pt-PT"/>
        </w:rPr>
      </w:pPr>
      <w:r>
        <w:rPr>
          <w:rFonts w:hint="default" w:ascii="Nunito Sans" w:hAnsi="Nunito Sans" w:cs="Nunito Sans"/>
          <w:lang w:val="pt-PT"/>
        </w:rPr>
        <w:t>c</w:t>
      </w:r>
      <w:r>
        <w:rPr>
          <w:rFonts w:hint="default" w:ascii="Nunito Sans" w:hAnsi="Nunito Sans" w:cs="Nunito Sans"/>
        </w:rPr>
        <w:t>)</w:t>
      </w:r>
      <w:r>
        <w:rPr>
          <w:rFonts w:hint="default" w:ascii="Nunito Sans" w:hAnsi="Nunito Sans" w:cs="Nunito Sans"/>
          <w:lang w:val="pt-PT"/>
        </w:rPr>
        <w:t xml:space="preserve"> Domínio: Não incluso</w:t>
      </w:r>
    </w:p>
    <w:p>
      <w:pPr>
        <w:jc w:val="both"/>
        <w:rPr>
          <w:rFonts w:hint="default" w:ascii="Nunito Sans" w:hAnsi="Nunito Sans" w:cs="Nunito Sans"/>
        </w:rPr>
      </w:pPr>
      <w:r>
        <w:rPr>
          <w:rFonts w:hint="default" w:ascii="Nunito Sans" w:hAnsi="Nunito Sans" w:cs="Nunito Sans"/>
          <w:lang w:val="pt-PT"/>
        </w:rPr>
        <w:t>d</w:t>
      </w:r>
      <w:r>
        <w:rPr>
          <w:rFonts w:hint="default" w:ascii="Nunito Sans" w:hAnsi="Nunito Sans" w:cs="Nunito Sans"/>
        </w:rPr>
        <w:t xml:space="preserve">) Alterações no </w:t>
      </w:r>
      <w:r>
        <w:rPr>
          <w:rFonts w:hint="default" w:ascii="Nunito Sans" w:hAnsi="Nunito Sans" w:cs="Nunito Sans"/>
          <w:lang w:val="pt-BR"/>
        </w:rPr>
        <w:t>Sistema</w:t>
      </w:r>
      <w:r>
        <w:rPr>
          <w:rFonts w:hint="default" w:ascii="Nunito Sans" w:hAnsi="Nunito Sans" w:cs="Nunito Sans"/>
          <w:lang w:val="pt-PT"/>
        </w:rPr>
        <w:t>:</w:t>
      </w:r>
      <w:r>
        <w:rPr>
          <w:rFonts w:hint="default" w:ascii="Nunito Sans" w:hAnsi="Nunito Sans" w:cs="Nunito Sans"/>
        </w:rPr>
        <w:t xml:space="preserve"> Fica estabelecido que, após a </w:t>
      </w:r>
      <w:r>
        <w:rPr>
          <w:rFonts w:hint="default" w:ascii="Nunito Sans" w:hAnsi="Nunito Sans" w:cs="Nunito Sans"/>
          <w:lang w:val="pt-BR"/>
        </w:rPr>
        <w:t xml:space="preserve">aprovação e </w:t>
      </w:r>
      <w:r>
        <w:rPr>
          <w:rFonts w:hint="default" w:ascii="Nunito Sans" w:hAnsi="Nunito Sans" w:cs="Nunito Sans"/>
        </w:rPr>
        <w:t xml:space="preserve">publicação do </w:t>
      </w:r>
      <w:r>
        <w:rPr>
          <w:rFonts w:hint="default" w:ascii="Nunito Sans" w:hAnsi="Nunito Sans" w:cs="Nunito Sans"/>
          <w:lang w:val="pt-BR"/>
        </w:rPr>
        <w:t>sistema</w:t>
      </w:r>
      <w:r>
        <w:rPr>
          <w:rFonts w:hint="default" w:ascii="Nunito Sans" w:hAnsi="Nunito Sans" w:cs="Nunito Sans"/>
        </w:rPr>
        <w:t xml:space="preserve">, se surgirem pequenas alterações, como a adição de um novo </w:t>
      </w:r>
      <w:r>
        <w:rPr>
          <w:rFonts w:hint="default" w:ascii="Nunito Sans" w:hAnsi="Nunito Sans" w:cs="Nunito Sans"/>
          <w:lang w:val="pt-PT"/>
        </w:rPr>
        <w:t>Modulo</w:t>
      </w:r>
      <w:r>
        <w:rPr>
          <w:rFonts w:hint="default" w:ascii="Nunito Sans" w:hAnsi="Nunito Sans" w:cs="Nunito Sans"/>
        </w:rPr>
        <w:t>, a troca de textos (sendo de responsabilidade do Contratante a geração do conteúdo a ser alterado) ou a atualização de números de telefone/email, estas serão realizadas sem custo adicional para o Contratante. Caso surja a necessidade de alterações frequentes ou a inclusão de um blog ou módulos especiais, uma discussão adicional será necessária para elaborar uma proposta distinta, considerando que valores adicionais podem ser aplicados.</w:t>
      </w:r>
    </w:p>
    <w:p>
      <w:pPr>
        <w:jc w:val="center"/>
        <w:rPr>
          <w:rFonts w:hint="default" w:ascii="Nunito Sans" w:hAnsi="Nunito Sans" w:cs="Nunito Sans"/>
          <w:b/>
          <w:bCs/>
          <w:sz w:val="28"/>
          <w:szCs w:val="28"/>
        </w:rPr>
      </w:pPr>
      <w:r>
        <w:rPr>
          <w:rFonts w:hint="default" w:ascii="Nunito Sans" w:hAnsi="Nunito Sans" w:cs="Nunito Sans"/>
          <w:b/>
          <w:bCs/>
          <w:sz w:val="28"/>
          <w:szCs w:val="28"/>
        </w:rPr>
        <w:t>2. PRAZO</w:t>
      </w:r>
    </w:p>
    <w:p>
      <w:pPr>
        <w:jc w:val="both"/>
        <w:rPr>
          <w:rFonts w:hint="default" w:ascii="Nunito Sans" w:hAnsi="Nunito Sans" w:cs="Nunito Sans"/>
          <w:b/>
          <w:bCs/>
          <w:sz w:val="21"/>
          <w:szCs w:val="21"/>
        </w:rPr>
      </w:pPr>
      <w:r>
        <w:rPr>
          <w:rFonts w:hint="default" w:ascii="Nunito Sans" w:hAnsi="Nunito Sans" w:cs="Nunito Sans"/>
          <w:b/>
          <w:bCs/>
          <w:sz w:val="21"/>
          <w:szCs w:val="21"/>
        </w:rPr>
        <w:t>2.1 - O prazo indicado para a execução dos serviços é de:</w:t>
      </w:r>
    </w:p>
    <w:p>
      <w:pPr>
        <w:jc w:val="both"/>
        <w:rPr>
          <w:rFonts w:hint="default" w:ascii="Nunito Sans" w:hAnsi="Nunito Sans" w:cs="Nunito Sans"/>
        </w:rPr>
      </w:pPr>
      <w:r>
        <w:rPr>
          <w:rFonts w:hint="default" w:ascii="Nunito Sans" w:hAnsi="Nunito Sans" w:cs="Nunito Sans"/>
        </w:rPr>
        <w:t>a) Cri</w:t>
      </w:r>
      <w:r>
        <w:rPr>
          <w:rFonts w:hint="default" w:ascii="Nunito Sans" w:hAnsi="Nunito Sans" w:cs="Nunito Sans"/>
          <w:lang w:val="pt-PT"/>
        </w:rPr>
        <w:t xml:space="preserve">ação do </w:t>
      </w:r>
      <w:r>
        <w:rPr>
          <w:rFonts w:hint="default" w:ascii="Nunito Sans" w:hAnsi="Nunito Sans" w:cs="Nunito Sans"/>
          <w:lang w:val="pt-BR"/>
        </w:rPr>
        <w:t>Sistema</w:t>
      </w:r>
      <w:r>
        <w:rPr>
          <w:rFonts w:hint="default" w:ascii="Nunito Sans" w:hAnsi="Nunito Sans" w:cs="Nunito Sans"/>
          <w:lang w:val="pt-PT"/>
        </w:rPr>
        <w:t>:</w:t>
      </w:r>
      <w:r>
        <w:rPr>
          <w:rFonts w:hint="default" w:ascii="Nunito Sans" w:hAnsi="Nunito Sans" w:cs="Nunito Sans"/>
        </w:rPr>
        <w:t xml:space="preserve"> Após a entrega de todo</w:t>
      </w:r>
      <w:r>
        <w:rPr>
          <w:rFonts w:hint="default" w:ascii="Nunito Sans" w:hAnsi="Nunito Sans" w:cs="Nunito Sans"/>
          <w:lang w:val="pt-BR"/>
        </w:rPr>
        <w:t xml:space="preserve"> conteúdo e diretivas</w:t>
      </w:r>
      <w:r>
        <w:rPr>
          <w:rFonts w:hint="default" w:ascii="Nunito Sans" w:hAnsi="Nunito Sans" w:cs="Nunito Sans"/>
        </w:rPr>
        <w:t xml:space="preserve"> referentes</w:t>
      </w:r>
      <w:r>
        <w:rPr>
          <w:rFonts w:hint="default" w:ascii="Nunito Sans" w:hAnsi="Nunito Sans" w:cs="Nunito Sans"/>
          <w:lang w:val="pt-PT"/>
        </w:rPr>
        <w:t xml:space="preserve"> </w:t>
      </w:r>
      <w:r>
        <w:rPr>
          <w:rFonts w:hint="default" w:ascii="Nunito Sans" w:hAnsi="Nunito Sans" w:cs="Nunito Sans"/>
        </w:rPr>
        <w:t xml:space="preserve">ao </w:t>
      </w:r>
      <w:r>
        <w:rPr>
          <w:rFonts w:hint="default" w:ascii="Nunito Sans" w:hAnsi="Nunito Sans" w:cs="Nunito Sans"/>
          <w:lang w:val="pt-PT"/>
        </w:rPr>
        <w:t>aplicativo</w:t>
      </w:r>
      <w:r>
        <w:rPr>
          <w:rFonts w:hint="default" w:ascii="Nunito Sans" w:hAnsi="Nunito Sans" w:cs="Nunito Sans"/>
        </w:rPr>
        <w:t xml:space="preserve">, consideramos de </w:t>
      </w:r>
      <w:r>
        <w:rPr>
          <w:rFonts w:hint="default" w:ascii="Nunito Sans" w:hAnsi="Nunito Sans" w:cs="Nunito Sans"/>
          <w:lang w:val="pt-PT"/>
        </w:rPr>
        <w:t>20 a 30</w:t>
      </w:r>
      <w:r>
        <w:rPr>
          <w:rFonts w:hint="default" w:ascii="Nunito Sans" w:hAnsi="Nunito Sans" w:cs="Nunito Sans"/>
        </w:rPr>
        <w:t xml:space="preserve"> dias úteis. Lembramos que alterações</w:t>
      </w:r>
      <w:r>
        <w:rPr>
          <w:rFonts w:hint="default" w:ascii="Nunito Sans" w:hAnsi="Nunito Sans" w:cs="Nunito Sans"/>
          <w:lang w:val="pt-PT"/>
        </w:rPr>
        <w:t xml:space="preserve"> </w:t>
      </w:r>
      <w:r>
        <w:rPr>
          <w:rFonts w:hint="default" w:ascii="Nunito Sans" w:hAnsi="Nunito Sans" w:cs="Nunito Sans"/>
        </w:rPr>
        <w:t>sugeridas pela contratante podem alterar o cronograma de entrega.</w:t>
      </w:r>
    </w:p>
    <w:p>
      <w:pPr>
        <w:jc w:val="both"/>
        <w:rPr>
          <w:rFonts w:hint="default" w:ascii="Nunito Sans" w:hAnsi="Nunito Sans" w:cs="Nunito Sans"/>
        </w:rPr>
      </w:pPr>
      <w:r>
        <w:rPr>
          <w:rFonts w:hint="default" w:ascii="Nunito Sans" w:hAnsi="Nunito Sans" w:cs="Nunito Sans"/>
        </w:rPr>
        <w:t xml:space="preserve">b) </w:t>
      </w:r>
      <w:r>
        <w:rPr>
          <w:rFonts w:hint="default" w:ascii="Nunito Sans" w:hAnsi="Nunito Sans" w:cs="Nunito Sans"/>
          <w:lang w:val="pt-PT"/>
        </w:rPr>
        <w:t>Configuração do servidor - até 2 dias uteis após a contratação</w:t>
      </w:r>
      <w:r>
        <w:rPr>
          <w:rFonts w:hint="default" w:ascii="Nunito Sans" w:hAnsi="Nunito Sans" w:cs="Nunito Sans"/>
        </w:rPr>
        <w:t>.</w:t>
      </w:r>
    </w:p>
    <w:p>
      <w:pPr>
        <w:jc w:val="both"/>
        <w:rPr>
          <w:rFonts w:hint="default" w:ascii="Nunito Sans" w:hAnsi="Nunito Sans" w:cs="Nunito Sans"/>
        </w:rPr>
      </w:pPr>
    </w:p>
    <w:p>
      <w:pPr>
        <w:numPr>
          <w:ilvl w:val="0"/>
          <w:numId w:val="2"/>
        </w:numPr>
        <w:jc w:val="center"/>
        <w:rPr>
          <w:rFonts w:hint="default" w:ascii="Nunito Sans" w:hAnsi="Nunito Sans" w:cs="Nunito Sans"/>
          <w:b/>
          <w:bCs/>
          <w:sz w:val="28"/>
          <w:szCs w:val="28"/>
        </w:rPr>
      </w:pPr>
      <w:r>
        <w:rPr>
          <w:rFonts w:hint="default" w:ascii="Nunito Sans" w:hAnsi="Nunito Sans" w:cs="Nunito Sans"/>
          <w:b/>
          <w:bCs/>
          <w:sz w:val="28"/>
          <w:szCs w:val="28"/>
        </w:rPr>
        <w:t>PAGAMENTO</w:t>
      </w:r>
    </w:p>
    <w:p>
      <w:pPr>
        <w:jc w:val="both"/>
        <w:rPr>
          <w:rFonts w:hint="default" w:ascii="Nunito Sans" w:hAnsi="Nunito Sans" w:cs="Nunito Sans"/>
          <w:b/>
          <w:bCs/>
        </w:rPr>
      </w:pPr>
      <w:r>
        <w:rPr>
          <w:rFonts w:hint="default" w:ascii="Nunito Sans" w:hAnsi="Nunito Sans" w:cs="Nunito Sans"/>
          <w:b/>
          <w:bCs/>
        </w:rPr>
        <w:t>3.1 - A Contratante se compromete a efetuar o pagamento pelos serviços prestados pela</w:t>
      </w:r>
      <w:r>
        <w:rPr>
          <w:rFonts w:hint="default" w:ascii="Nunito Sans" w:hAnsi="Nunito Sans" w:cs="Nunito Sans"/>
          <w:b/>
          <w:bCs/>
          <w:lang w:val="pt-PT"/>
        </w:rPr>
        <w:t xml:space="preserve"> </w:t>
      </w:r>
      <w:r>
        <w:rPr>
          <w:rFonts w:hint="default" w:ascii="Nunito Sans" w:hAnsi="Nunito Sans" w:cs="Nunito Sans"/>
          <w:b/>
          <w:bCs/>
        </w:rPr>
        <w:t>Contratada conforme descrito a seguir:</w:t>
      </w:r>
    </w:p>
    <w:p>
      <w:pPr>
        <w:jc w:val="both"/>
        <w:rPr>
          <w:rFonts w:hint="default" w:ascii="Nunito Sans" w:hAnsi="Nunito Sans" w:cs="Nunito Sans"/>
          <w:lang w:val="pt-PT"/>
        </w:rPr>
      </w:pPr>
      <w:r>
        <w:rPr>
          <w:rFonts w:hint="default" w:ascii="Nunito Sans" w:hAnsi="Nunito Sans" w:cs="Nunito Sans"/>
        </w:rPr>
        <w:t xml:space="preserve">• </w:t>
      </w:r>
      <w:r>
        <w:rPr>
          <w:rFonts w:hint="default" w:ascii="Nunito Sans" w:hAnsi="Nunito Sans" w:cs="Nunito Sans"/>
          <w:lang w:val="pt-PT"/>
        </w:rPr>
        <w:t xml:space="preserve">Servidor: </w:t>
      </w:r>
      <w:r>
        <w:rPr>
          <w:rFonts w:hint="default" w:ascii="Nunito Sans" w:hAnsi="Nunito Sans" w:cs="Nunito Sans"/>
        </w:rPr>
        <w:t>€</w:t>
      </w:r>
      <w:r>
        <w:rPr>
          <w:rFonts w:hint="default" w:ascii="Nunito Sans" w:hAnsi="Nunito Sans" w:cs="Nunito Sans"/>
          <w:lang w:val="pt-PT"/>
        </w:rPr>
        <w:t>27,90</w:t>
      </w:r>
      <w:r>
        <w:rPr>
          <w:rFonts w:hint="default" w:ascii="Nunito Sans" w:hAnsi="Nunito Sans" w:cs="Nunito Sans"/>
        </w:rPr>
        <w:t xml:space="preserve"> </w:t>
      </w:r>
      <w:r>
        <w:rPr>
          <w:rFonts w:hint="default" w:ascii="Nunito Sans" w:hAnsi="Nunito Sans" w:cs="Nunito Sans"/>
          <w:lang w:val="pt-PT"/>
        </w:rPr>
        <w:t xml:space="preserve">euros </w:t>
      </w:r>
      <w:r>
        <w:rPr>
          <w:rFonts w:hint="default" w:ascii="Nunito Sans" w:hAnsi="Nunito Sans" w:cs="Nunito Sans"/>
        </w:rPr>
        <w:t>(</w:t>
      </w:r>
      <w:r>
        <w:rPr>
          <w:rFonts w:hint="default" w:ascii="Nunito Sans" w:hAnsi="Nunito Sans" w:cs="Nunito Sans"/>
          <w:lang w:val="pt-PT"/>
        </w:rPr>
        <w:t>Vinte e sete e noventa euros</w:t>
      </w:r>
      <w:r>
        <w:rPr>
          <w:rFonts w:hint="default" w:ascii="Nunito Sans" w:hAnsi="Nunito Sans" w:cs="Nunito Sans"/>
        </w:rPr>
        <w:t>)</w:t>
      </w:r>
      <w:r>
        <w:rPr>
          <w:rFonts w:hint="default" w:ascii="Nunito Sans" w:hAnsi="Nunito Sans" w:cs="Nunito Sans"/>
          <w:lang w:val="pt-PT"/>
        </w:rPr>
        <w:t xml:space="preserve"> por mês;</w:t>
      </w:r>
    </w:p>
    <w:p>
      <w:pPr>
        <w:jc w:val="both"/>
        <w:rPr>
          <w:rFonts w:hint="default" w:ascii="Nunito Sans" w:hAnsi="Nunito Sans" w:cs="Nunito Sans"/>
          <w:lang w:val="pt-PT"/>
        </w:rPr>
      </w:pPr>
      <w:r>
        <w:rPr>
          <w:rFonts w:hint="default" w:ascii="Nunito Sans" w:hAnsi="Nunito Sans" w:cs="Nunito Sans"/>
        </w:rPr>
        <w:t xml:space="preserve">• </w:t>
      </w:r>
      <w:r>
        <w:rPr>
          <w:rFonts w:hint="default" w:ascii="Nunito Sans" w:hAnsi="Nunito Sans" w:cs="Nunito Sans"/>
          <w:lang w:val="pt-PT"/>
        </w:rPr>
        <w:t>Publicação do Aplicativo na Google Play Store (Opcional): USD 29,00</w:t>
      </w:r>
      <w:r>
        <w:rPr>
          <w:rFonts w:hint="default" w:ascii="Nunito Sans" w:hAnsi="Nunito Sans" w:cs="Nunito Sans"/>
        </w:rPr>
        <w:t xml:space="preserve"> </w:t>
      </w:r>
      <w:r>
        <w:rPr>
          <w:rFonts w:hint="default" w:ascii="Nunito Sans" w:hAnsi="Nunito Sans" w:cs="Nunito Sans"/>
          <w:lang w:val="pt-PT"/>
        </w:rPr>
        <w:t xml:space="preserve">dólares </w:t>
      </w:r>
      <w:r>
        <w:rPr>
          <w:rFonts w:hint="default" w:ascii="Nunito Sans" w:hAnsi="Nunito Sans" w:cs="Nunito Sans"/>
        </w:rPr>
        <w:t>(</w:t>
      </w:r>
      <w:r>
        <w:rPr>
          <w:rFonts w:hint="default" w:ascii="Nunito Sans" w:hAnsi="Nunito Sans" w:cs="Nunito Sans"/>
          <w:lang w:val="pt-PT"/>
        </w:rPr>
        <w:t>Vinte e nove dólares</w:t>
      </w:r>
      <w:r>
        <w:rPr>
          <w:rFonts w:hint="default" w:ascii="Nunito Sans" w:hAnsi="Nunito Sans" w:cs="Nunito Sans"/>
        </w:rPr>
        <w:t>)</w:t>
      </w:r>
      <w:r>
        <w:rPr>
          <w:rFonts w:hint="default" w:ascii="Nunito Sans" w:hAnsi="Nunito Sans" w:cs="Nunito Sans"/>
          <w:lang w:val="pt-PT"/>
        </w:rPr>
        <w:t xml:space="preserve"> em pagamento único;</w:t>
      </w:r>
    </w:p>
    <w:p>
      <w:pPr>
        <w:jc w:val="both"/>
        <w:rPr>
          <w:rFonts w:hint="default" w:ascii="Nunito Sans" w:hAnsi="Nunito Sans" w:cs="Nunito Sans"/>
          <w:lang w:val="pt-BR"/>
        </w:rPr>
      </w:pPr>
      <w:r>
        <w:rPr>
          <w:rFonts w:hint="default" w:ascii="Nunito Sans" w:hAnsi="Nunito Sans" w:cs="Nunito Sans"/>
        </w:rPr>
        <w:t xml:space="preserve">• Criação de </w:t>
      </w:r>
      <w:r>
        <w:rPr>
          <w:rFonts w:hint="default" w:ascii="Nunito Sans" w:hAnsi="Nunito Sans" w:cs="Nunito Sans"/>
          <w:lang w:val="pt-BR"/>
        </w:rPr>
        <w:t>Sistema</w:t>
      </w:r>
      <w:r>
        <w:rPr>
          <w:rFonts w:hint="default" w:ascii="Nunito Sans" w:hAnsi="Nunito Sans" w:cs="Nunito Sans"/>
          <w:lang w:val="pt-PT"/>
        </w:rPr>
        <w:t xml:space="preserve">: </w:t>
      </w:r>
      <w:r>
        <w:rPr>
          <w:rFonts w:hint="default" w:ascii="Nunito Sans" w:hAnsi="Nunito Sans" w:cs="Nunito Sans"/>
        </w:rPr>
        <w:t xml:space="preserve">R$ </w:t>
      </w:r>
      <w:r>
        <w:rPr>
          <w:rFonts w:hint="default" w:ascii="Nunito Sans" w:hAnsi="Nunito Sans" w:cs="Nunito Sans"/>
          <w:lang w:val="pt-BR"/>
        </w:rPr>
        <w:t>5</w:t>
      </w:r>
      <w:r>
        <w:rPr>
          <w:rFonts w:hint="default" w:ascii="Nunito Sans" w:hAnsi="Nunito Sans" w:cs="Nunito Sans"/>
        </w:rPr>
        <w:t>,</w:t>
      </w:r>
      <w:r>
        <w:rPr>
          <w:rFonts w:hint="default" w:ascii="Nunito Sans" w:hAnsi="Nunito Sans" w:cs="Nunito Sans"/>
          <w:lang w:val="pt-BR"/>
        </w:rPr>
        <w:t xml:space="preserve">990 </w:t>
      </w:r>
      <w:r>
        <w:rPr>
          <w:rFonts w:hint="default" w:ascii="Nunito Sans" w:hAnsi="Nunito Sans" w:cs="Nunito Sans"/>
        </w:rPr>
        <w:t>(</w:t>
      </w:r>
      <w:r>
        <w:rPr>
          <w:rFonts w:hint="default" w:ascii="Nunito Sans" w:hAnsi="Nunito Sans" w:cs="Nunito Sans"/>
          <w:lang w:val="pt-BR"/>
        </w:rPr>
        <w:t xml:space="preserve">Cinco Mil novencentos e noventa </w:t>
      </w:r>
      <w:r>
        <w:rPr>
          <w:rFonts w:hint="default" w:ascii="Nunito Sans" w:hAnsi="Nunito Sans" w:cs="Nunito Sans"/>
        </w:rPr>
        <w:t>reais)</w:t>
      </w:r>
      <w:r>
        <w:rPr>
          <w:rFonts w:hint="default" w:ascii="Nunito Sans" w:hAnsi="Nunito Sans" w:cs="Nunito Sans"/>
          <w:lang w:val="pt-BR"/>
        </w:rPr>
        <w:t>;</w:t>
      </w:r>
    </w:p>
    <w:p>
      <w:pPr>
        <w:jc w:val="both"/>
        <w:rPr>
          <w:rFonts w:hint="default" w:ascii="Nunito Sans" w:hAnsi="Nunito Sans" w:cs="Nunito Sans"/>
          <w:lang w:val="pt-PT"/>
        </w:rPr>
      </w:pPr>
      <w:r>
        <w:rPr>
          <w:rFonts w:hint="default" w:ascii="Nunito Sans" w:hAnsi="Nunito Sans" w:cs="Nunito Sans"/>
        </w:rPr>
        <w:t>•</w:t>
      </w:r>
      <w:r>
        <w:rPr>
          <w:rFonts w:hint="default" w:ascii="Nunito Sans" w:hAnsi="Nunito Sans" w:cs="Nunito Sans"/>
          <w:lang w:val="pt-PT"/>
        </w:rPr>
        <w:t xml:space="preserve"> </w:t>
      </w:r>
      <w:r>
        <w:rPr>
          <w:rFonts w:hint="default" w:ascii="Nunito Sans" w:hAnsi="Nunito Sans" w:cs="Nunito Sans"/>
        </w:rPr>
        <w:t>Entrada</w:t>
      </w:r>
      <w:r>
        <w:rPr>
          <w:rFonts w:hint="default" w:ascii="Nunito Sans" w:hAnsi="Nunito Sans" w:cs="Nunito Sans"/>
          <w:lang w:val="pt-PT"/>
        </w:rPr>
        <w:t>:</w:t>
      </w:r>
      <w:r>
        <w:rPr>
          <w:rFonts w:hint="default" w:ascii="Nunito Sans" w:hAnsi="Nunito Sans" w:cs="Nunito Sans"/>
        </w:rPr>
        <w:t xml:space="preserve"> </w:t>
      </w:r>
      <w:r>
        <w:rPr>
          <w:rFonts w:hint="default" w:ascii="Nunito Sans" w:hAnsi="Nunito Sans" w:cs="Nunito Sans"/>
          <w:lang w:val="pt-PT"/>
        </w:rPr>
        <w:t xml:space="preserve">R$ </w:t>
      </w:r>
      <w:r>
        <w:rPr>
          <w:rFonts w:hint="default" w:ascii="Nunito Sans" w:hAnsi="Nunito Sans" w:cs="Nunito Sans"/>
          <w:lang w:val="pt-BR"/>
        </w:rPr>
        <w:t>1</w:t>
      </w:r>
      <w:r>
        <w:rPr>
          <w:rFonts w:hint="default" w:ascii="Nunito Sans" w:hAnsi="Nunito Sans" w:cs="Nunito Sans"/>
          <w:lang w:val="pt-PT"/>
        </w:rPr>
        <w:t>.</w:t>
      </w:r>
      <w:r>
        <w:rPr>
          <w:rFonts w:hint="default" w:ascii="Nunito Sans" w:hAnsi="Nunito Sans" w:cs="Nunito Sans"/>
          <w:lang w:val="pt-BR"/>
        </w:rPr>
        <w:t>000</w:t>
      </w:r>
      <w:r>
        <w:rPr>
          <w:rFonts w:hint="default" w:ascii="Nunito Sans" w:hAnsi="Nunito Sans" w:cs="Nunito Sans"/>
          <w:lang w:val="pt-PT"/>
        </w:rPr>
        <w:t>,00</w:t>
      </w:r>
      <w:r>
        <w:rPr>
          <w:rFonts w:hint="default" w:ascii="Nunito Sans" w:hAnsi="Nunito Sans" w:cs="Nunito Sans"/>
        </w:rPr>
        <w:t xml:space="preserve"> </w:t>
      </w:r>
      <w:r>
        <w:rPr>
          <w:rFonts w:hint="default" w:ascii="Nunito Sans" w:hAnsi="Nunito Sans" w:cs="Nunito Sans"/>
          <w:lang w:val="pt-PT"/>
        </w:rPr>
        <w:t xml:space="preserve">(Deposito ou </w:t>
      </w:r>
      <w:r>
        <w:rPr>
          <w:rFonts w:hint="default" w:ascii="Nunito Sans" w:hAnsi="Nunito Sans" w:cs="Nunito Sans"/>
        </w:rPr>
        <w:t>PIX) - (</w:t>
      </w:r>
      <w:r>
        <w:rPr>
          <w:rFonts w:hint="default" w:ascii="Nunito Sans" w:hAnsi="Nunito Sans" w:cs="Nunito Sans"/>
          <w:lang w:val="pt-BR"/>
        </w:rPr>
        <w:t xml:space="preserve">Mil </w:t>
      </w:r>
      <w:r>
        <w:rPr>
          <w:rFonts w:hint="default" w:ascii="Nunito Sans" w:hAnsi="Nunito Sans" w:cs="Nunito Sans"/>
        </w:rPr>
        <w:t xml:space="preserve">reais) </w:t>
      </w:r>
      <w:r>
        <w:rPr>
          <w:rFonts w:hint="default" w:ascii="Nunito Sans" w:hAnsi="Nunito Sans" w:cs="Nunito Sans"/>
          <w:lang w:val="pt-PT"/>
        </w:rPr>
        <w:t>para iniciar o projeto;</w:t>
      </w:r>
    </w:p>
    <w:p>
      <w:pPr>
        <w:jc w:val="both"/>
        <w:rPr>
          <w:rFonts w:hint="default" w:ascii="Nunito Sans" w:hAnsi="Nunito Sans" w:cs="Nunito Sans"/>
          <w:lang w:val="pt-BR"/>
        </w:rPr>
      </w:pPr>
      <w:r>
        <w:rPr>
          <w:rFonts w:hint="default" w:ascii="Nunito Sans" w:hAnsi="Nunito Sans" w:cs="Nunito Sans"/>
        </w:rPr>
        <w:t xml:space="preserve">• </w:t>
      </w:r>
      <w:r>
        <w:rPr>
          <w:rFonts w:hint="default" w:ascii="Nunito Sans" w:hAnsi="Nunito Sans" w:cs="Nunito Sans"/>
          <w:lang w:val="pt-PT"/>
        </w:rPr>
        <w:t>Na entrega do projeto:</w:t>
      </w:r>
      <w:r>
        <w:rPr>
          <w:rFonts w:hint="default" w:ascii="Nunito Sans" w:hAnsi="Nunito Sans" w:cs="Nunito Sans"/>
        </w:rPr>
        <w:t xml:space="preserve"> </w:t>
      </w:r>
      <w:r>
        <w:rPr>
          <w:rFonts w:hint="default" w:ascii="Nunito Sans" w:hAnsi="Nunito Sans" w:cs="Nunito Sans"/>
          <w:lang w:val="pt-PT"/>
        </w:rPr>
        <w:t xml:space="preserve">R$ </w:t>
      </w:r>
      <w:r>
        <w:rPr>
          <w:rFonts w:hint="default" w:ascii="Nunito Sans" w:hAnsi="Nunito Sans" w:cs="Nunito Sans"/>
          <w:lang w:val="pt-BR"/>
        </w:rPr>
        <w:t>4</w:t>
      </w:r>
      <w:r>
        <w:rPr>
          <w:rFonts w:hint="default" w:ascii="Nunito Sans" w:hAnsi="Nunito Sans" w:cs="Nunito Sans"/>
          <w:lang w:val="pt-PT"/>
        </w:rPr>
        <w:t>.</w:t>
      </w:r>
      <w:r>
        <w:rPr>
          <w:rFonts w:hint="default" w:ascii="Nunito Sans" w:hAnsi="Nunito Sans" w:cs="Nunito Sans"/>
          <w:lang w:val="pt-BR"/>
        </w:rPr>
        <w:t>990</w:t>
      </w:r>
      <w:r>
        <w:rPr>
          <w:rFonts w:hint="default" w:ascii="Nunito Sans" w:hAnsi="Nunito Sans" w:cs="Nunito Sans"/>
          <w:lang w:val="pt-PT"/>
        </w:rPr>
        <w:t>,00</w:t>
      </w:r>
      <w:r>
        <w:rPr>
          <w:rFonts w:hint="default" w:ascii="Nunito Sans" w:hAnsi="Nunito Sans" w:cs="Nunito Sans"/>
        </w:rPr>
        <w:t xml:space="preserve"> </w:t>
      </w:r>
      <w:r>
        <w:rPr>
          <w:rFonts w:hint="default" w:ascii="Nunito Sans" w:hAnsi="Nunito Sans" w:cs="Nunito Sans"/>
          <w:lang w:val="pt-PT"/>
        </w:rPr>
        <w:t xml:space="preserve">(Deposito ou </w:t>
      </w:r>
      <w:r>
        <w:rPr>
          <w:rFonts w:hint="default" w:ascii="Nunito Sans" w:hAnsi="Nunito Sans" w:cs="Nunito Sans"/>
        </w:rPr>
        <w:t>PIX) - (</w:t>
      </w:r>
      <w:r>
        <w:rPr>
          <w:rFonts w:hint="default" w:ascii="Nunito Sans" w:hAnsi="Nunito Sans" w:cs="Nunito Sans"/>
          <w:lang w:val="pt-BR"/>
        </w:rPr>
        <w:t>Quatro</w:t>
      </w:r>
      <w:r>
        <w:rPr>
          <w:rFonts w:hint="default" w:ascii="Nunito Sans" w:hAnsi="Nunito Sans" w:cs="Nunito Sans"/>
          <w:lang w:val="pt-PT"/>
        </w:rPr>
        <w:t xml:space="preserve"> mil</w:t>
      </w:r>
      <w:r>
        <w:rPr>
          <w:rFonts w:hint="default" w:ascii="Nunito Sans" w:hAnsi="Nunito Sans" w:cs="Nunito Sans"/>
        </w:rPr>
        <w:t xml:space="preserve"> </w:t>
      </w:r>
      <w:r>
        <w:rPr>
          <w:rFonts w:hint="default" w:ascii="Nunito Sans" w:hAnsi="Nunito Sans" w:cs="Nunito Sans"/>
          <w:lang w:val="pt-BR"/>
        </w:rPr>
        <w:t xml:space="preserve">novecentos e noventa </w:t>
      </w:r>
      <w:bookmarkStart w:id="0" w:name="_GoBack"/>
      <w:bookmarkEnd w:id="0"/>
      <w:r>
        <w:rPr>
          <w:rFonts w:hint="default" w:ascii="Nunito Sans" w:hAnsi="Nunito Sans" w:cs="Nunito Sans"/>
        </w:rPr>
        <w:t>reais</w:t>
      </w:r>
      <w:r>
        <w:rPr>
          <w:rFonts w:hint="default" w:ascii="Nunito Sans" w:hAnsi="Nunito Sans" w:cs="Nunito Sans"/>
          <w:lang w:val="pt-BR"/>
        </w:rPr>
        <w:t>).</w:t>
      </w:r>
    </w:p>
    <w:p>
      <w:pPr>
        <w:jc w:val="both"/>
        <w:rPr>
          <w:rFonts w:hint="default" w:ascii="Nunito Sans" w:hAnsi="Nunito Sans" w:cs="Nunito Sans"/>
          <w:lang w:val="pt-PT"/>
        </w:rPr>
      </w:pPr>
    </w:p>
    <w:p>
      <w:pPr>
        <w:jc w:val="both"/>
        <w:rPr>
          <w:rFonts w:hint="default" w:ascii="Nunito Sans" w:hAnsi="Nunito Sans" w:cs="Nunito Sans"/>
          <w:lang w:val="pt-PT"/>
        </w:rPr>
      </w:pPr>
    </w:p>
    <w:p>
      <w:pPr>
        <w:jc w:val="center"/>
        <w:rPr>
          <w:rFonts w:hint="default" w:ascii="Nunito Sans" w:hAnsi="Nunito Sans" w:cs="Nunito Sans"/>
          <w:b/>
          <w:bCs/>
          <w:sz w:val="32"/>
          <w:szCs w:val="32"/>
        </w:rPr>
      </w:pPr>
      <w:r>
        <w:rPr>
          <w:rFonts w:hint="default" w:ascii="Nunito Sans" w:hAnsi="Nunito Sans" w:cs="Nunito Sans"/>
          <w:b/>
          <w:bCs/>
          <w:sz w:val="32"/>
          <w:szCs w:val="32"/>
          <w:lang w:val="pt-PT"/>
        </w:rPr>
        <w:t>4</w:t>
      </w:r>
      <w:r>
        <w:rPr>
          <w:rFonts w:hint="default" w:ascii="Nunito Sans" w:hAnsi="Nunito Sans" w:cs="Nunito Sans"/>
          <w:b/>
          <w:bCs/>
          <w:sz w:val="32"/>
          <w:szCs w:val="32"/>
        </w:rPr>
        <w:t>. RESCISÃO</w:t>
      </w:r>
      <w:r>
        <w:rPr>
          <w:rFonts w:hint="default" w:ascii="Nunito Sans" w:hAnsi="Nunito Sans" w:cs="Nunito Sans"/>
          <w:b/>
          <w:bCs/>
          <w:sz w:val="32"/>
          <w:szCs w:val="32"/>
          <w:lang w:val="pt-PT"/>
        </w:rPr>
        <w:t xml:space="preserve"> </w:t>
      </w:r>
      <w:r>
        <w:rPr>
          <w:rFonts w:hint="default" w:ascii="Nunito Sans" w:hAnsi="Nunito Sans" w:cs="Nunito Sans"/>
          <w:b/>
          <w:bCs/>
          <w:sz w:val="32"/>
          <w:szCs w:val="32"/>
        </w:rPr>
        <w:t>CONTRATUAL</w:t>
      </w:r>
    </w:p>
    <w:p>
      <w:pPr>
        <w:jc w:val="both"/>
        <w:rPr>
          <w:rFonts w:hint="default" w:ascii="Nunito Sans" w:hAnsi="Nunito Sans" w:cs="Nunito Sans"/>
          <w:b/>
          <w:bCs/>
        </w:rPr>
      </w:pPr>
      <w:r>
        <w:rPr>
          <w:rFonts w:hint="default" w:ascii="Nunito Sans" w:hAnsi="Nunito Sans" w:cs="Nunito Sans"/>
          <w:b/>
          <w:bCs/>
        </w:rPr>
        <w:t>4.1 - Rescisão por Acordo Mútuo:</w:t>
      </w:r>
    </w:p>
    <w:p>
      <w:pPr>
        <w:jc w:val="both"/>
        <w:rPr>
          <w:rFonts w:hint="default" w:ascii="Nunito Sans" w:hAnsi="Nunito Sans" w:cs="Nunito Sans"/>
        </w:rPr>
      </w:pPr>
      <w:r>
        <w:rPr>
          <w:rFonts w:hint="default" w:ascii="Nunito Sans" w:hAnsi="Nunito Sans" w:cs="Nunito Sans"/>
        </w:rPr>
        <w:t>A</w:t>
      </w:r>
      <w:r>
        <w:rPr>
          <w:rFonts w:hint="default" w:ascii="Nunito Sans" w:hAnsi="Nunito Sans" w:cs="Nunito Sans"/>
          <w:lang w:val="pt-PT"/>
        </w:rPr>
        <w:t xml:space="preserve"> contratante </w:t>
      </w:r>
      <w:r>
        <w:rPr>
          <w:rFonts w:hint="default" w:ascii="Nunito Sans" w:hAnsi="Nunito Sans" w:cs="Nunito Sans"/>
        </w:rPr>
        <w:t xml:space="preserve">concorda em notificar a </w:t>
      </w:r>
      <w:r>
        <w:rPr>
          <w:rFonts w:hint="default" w:ascii="Nunito Sans" w:hAnsi="Nunito Sans" w:cs="Nunito Sans"/>
          <w:lang w:val="pt-PT"/>
        </w:rPr>
        <w:t>contratada</w:t>
      </w:r>
      <w:r>
        <w:rPr>
          <w:rFonts w:hint="default" w:ascii="Nunito Sans" w:hAnsi="Nunito Sans" w:cs="Nunito Sans"/>
        </w:rPr>
        <w:t xml:space="preserve"> com antecedência mínima de </w:t>
      </w:r>
      <w:r>
        <w:rPr>
          <w:rFonts w:hint="default" w:ascii="Nunito Sans" w:hAnsi="Nunito Sans" w:cs="Nunito Sans"/>
          <w:lang w:val="pt-PT"/>
        </w:rPr>
        <w:t>10 (dez)</w:t>
      </w:r>
      <w:r>
        <w:rPr>
          <w:rFonts w:hint="default" w:ascii="Nunito Sans" w:hAnsi="Nunito Sans" w:cs="Nunito Sans"/>
        </w:rPr>
        <w:t xml:space="preserve"> dias por escrito, manifestando a intenção de rescindir o contrato de desenvolvimento de </w:t>
      </w:r>
      <w:r>
        <w:rPr>
          <w:rFonts w:hint="default" w:ascii="Nunito Sans" w:hAnsi="Nunito Sans" w:cs="Nunito Sans"/>
          <w:lang w:val="pt-PT"/>
        </w:rPr>
        <w:t>aplicativo</w:t>
      </w:r>
      <w:r>
        <w:rPr>
          <w:rFonts w:hint="default" w:ascii="Nunito Sans" w:hAnsi="Nunito Sans" w:cs="Nunito Sans"/>
        </w:rPr>
        <w:t>. A parte solicitante concorda em pagar uma multa correspondente a 75% do valor total do contrato como compensação pela rescisão.</w:t>
      </w:r>
    </w:p>
    <w:p>
      <w:pPr>
        <w:jc w:val="both"/>
        <w:rPr>
          <w:rFonts w:hint="default" w:ascii="Nunito Sans" w:hAnsi="Nunito Sans" w:cs="Nunito Sans"/>
          <w:b/>
          <w:bCs/>
        </w:rPr>
      </w:pPr>
      <w:r>
        <w:rPr>
          <w:rFonts w:hint="default" w:ascii="Nunito Sans" w:hAnsi="Nunito Sans" w:cs="Nunito Sans"/>
          <w:b/>
          <w:bCs/>
        </w:rPr>
        <w:t>4.2 - Rescisão por Descumprimento Contratual:</w:t>
      </w:r>
    </w:p>
    <w:p>
      <w:pPr>
        <w:jc w:val="both"/>
        <w:rPr>
          <w:rFonts w:hint="default" w:ascii="Nunito Sans" w:hAnsi="Nunito Sans" w:cs="Nunito Sans"/>
        </w:rPr>
      </w:pPr>
      <w:r>
        <w:rPr>
          <w:rFonts w:hint="default" w:ascii="Nunito Sans" w:hAnsi="Nunito Sans" w:cs="Nunito Sans"/>
        </w:rPr>
        <w:t xml:space="preserve">Caso uma das partes descumpra significativamente os termos e condições estabelecidos neste contrato, a parte não infratora terá o direito de notificar a parte infratora por escrito, concedendo um prazo razoável para a correção da violação. Se a violação persistir após o prazo estabelecido, a parte não infratora terá o direito de rescindir o contrato imediatamente, sujeita ao pagamento de uma multa correspondente a </w:t>
      </w:r>
      <w:r>
        <w:rPr>
          <w:rFonts w:hint="default" w:ascii="Nunito Sans" w:hAnsi="Nunito Sans" w:cs="Nunito Sans"/>
          <w:lang w:val="pt-PT"/>
        </w:rPr>
        <w:t>50</w:t>
      </w:r>
      <w:r>
        <w:rPr>
          <w:rFonts w:hint="default" w:ascii="Nunito Sans" w:hAnsi="Nunito Sans" w:cs="Nunito Sans"/>
        </w:rPr>
        <w:t>% do valor total do contrato como compensação pela rescisão.</w:t>
      </w:r>
    </w:p>
    <w:p>
      <w:pPr>
        <w:jc w:val="both"/>
        <w:rPr>
          <w:rFonts w:hint="default" w:ascii="Nunito Sans" w:hAnsi="Nunito Sans" w:cs="Nunito Sans"/>
          <w:b/>
          <w:bCs/>
        </w:rPr>
      </w:pPr>
      <w:r>
        <w:rPr>
          <w:rFonts w:hint="default" w:ascii="Nunito Sans" w:hAnsi="Nunito Sans" w:cs="Nunito Sans"/>
          <w:b/>
          <w:bCs/>
        </w:rPr>
        <w:t>4.3 - Rescisão por Motivos Justificáveis:</w:t>
      </w:r>
    </w:p>
    <w:p>
      <w:pPr>
        <w:jc w:val="both"/>
        <w:rPr>
          <w:rFonts w:hint="default" w:ascii="Nunito Sans" w:hAnsi="Nunito Sans" w:cs="Nunito Sans"/>
        </w:rPr>
      </w:pPr>
      <w:r>
        <w:rPr>
          <w:rFonts w:hint="default" w:ascii="Nunito Sans" w:hAnsi="Nunito Sans" w:cs="Nunito Sans"/>
        </w:rPr>
        <w:t>Ambas as partes reconhecem a possibilidade de rescisão do contrato por motivos justificáveis, tais como eventos de força maior, impossibilidade técnica ou circunstâncias imprevisíveis que inviabilizem a continuidade do projeto.</w:t>
      </w:r>
    </w:p>
    <w:p>
      <w:pPr>
        <w:jc w:val="both"/>
        <w:rPr>
          <w:rFonts w:hint="default" w:ascii="Nunito Sans" w:hAnsi="Nunito Sans" w:cs="Nunito Sans"/>
          <w:b/>
          <w:bCs/>
        </w:rPr>
      </w:pPr>
      <w:r>
        <w:rPr>
          <w:rFonts w:hint="default" w:ascii="Nunito Sans" w:hAnsi="Nunito Sans" w:cs="Nunito Sans"/>
          <w:b/>
          <w:bCs/>
        </w:rPr>
        <w:t xml:space="preserve">4.4 - Retirada do </w:t>
      </w:r>
      <w:r>
        <w:rPr>
          <w:rFonts w:hint="default" w:ascii="Nunito Sans" w:hAnsi="Nunito Sans" w:cs="Nunito Sans"/>
          <w:b/>
          <w:bCs/>
          <w:lang w:val="pt-BR"/>
        </w:rPr>
        <w:t>Sistema</w:t>
      </w:r>
      <w:r>
        <w:rPr>
          <w:rFonts w:hint="default" w:ascii="Nunito Sans" w:hAnsi="Nunito Sans" w:cs="Nunito Sans"/>
          <w:b/>
          <w:bCs/>
        </w:rPr>
        <w:t>por Falta de Pagamento:</w:t>
      </w:r>
    </w:p>
    <w:p>
      <w:pPr>
        <w:jc w:val="both"/>
        <w:rPr>
          <w:rFonts w:hint="default" w:ascii="Nunito Sans" w:hAnsi="Nunito Sans" w:cs="Nunito Sans"/>
        </w:rPr>
      </w:pPr>
      <w:r>
        <w:rPr>
          <w:rFonts w:hint="default" w:ascii="Nunito Sans" w:hAnsi="Nunito Sans" w:cs="Nunito Sans"/>
        </w:rPr>
        <w:t xml:space="preserve">Em caso de falta de pagamento </w:t>
      </w:r>
      <w:r>
        <w:rPr>
          <w:rFonts w:hint="default" w:ascii="Nunito Sans" w:hAnsi="Nunito Sans" w:cs="Nunito Sans"/>
          <w:lang w:val="pt-PT"/>
        </w:rPr>
        <w:t xml:space="preserve">de servidor </w:t>
      </w:r>
      <w:r>
        <w:rPr>
          <w:rFonts w:hint="default" w:ascii="Nunito Sans" w:hAnsi="Nunito Sans" w:cs="Nunito Sans"/>
        </w:rPr>
        <w:t xml:space="preserve">por parte da contratante, a contratada reserva-se o direito de retirar o </w:t>
      </w:r>
      <w:r>
        <w:rPr>
          <w:rFonts w:hint="default" w:ascii="Nunito Sans" w:hAnsi="Nunito Sans" w:cs="Nunito Sans"/>
          <w:lang w:val="pt-BR"/>
        </w:rPr>
        <w:t>sistema</w:t>
      </w:r>
      <w:r>
        <w:rPr>
          <w:rFonts w:hint="default" w:ascii="Nunito Sans" w:hAnsi="Nunito Sans" w:cs="Nunito Sans"/>
        </w:rPr>
        <w:t xml:space="preserve"> do ar</w:t>
      </w:r>
      <w:r>
        <w:rPr>
          <w:rFonts w:hint="default" w:ascii="Nunito Sans" w:hAnsi="Nunito Sans" w:cs="Nunito Sans"/>
          <w:lang w:val="pt-PT"/>
        </w:rPr>
        <w:t>, tendo um prazo máximo de 7 (sete) dias para pagar o debito, caso contrario será excluído permanentemente o container de servidor.</w:t>
      </w:r>
      <w:r>
        <w:rPr>
          <w:rFonts w:hint="default" w:ascii="Nunito Sans" w:hAnsi="Nunito Sans" w:cs="Nunito Sans"/>
        </w:rPr>
        <w:t xml:space="preserve"> A parte solicitante concorda que, em tal circunstância, será devida uma multa correspondente a </w:t>
      </w:r>
      <w:r>
        <w:rPr>
          <w:rFonts w:hint="default" w:ascii="Nunito Sans" w:hAnsi="Nunito Sans" w:cs="Nunito Sans"/>
          <w:lang w:val="pt-PT"/>
        </w:rPr>
        <w:t>R$ 200,00 (Duzentos Reais)</w:t>
      </w:r>
      <w:r>
        <w:rPr>
          <w:rFonts w:hint="default" w:ascii="Nunito Sans" w:hAnsi="Nunito Sans" w:cs="Nunito Sans"/>
        </w:rPr>
        <w:t xml:space="preserve"> </w:t>
      </w:r>
      <w:r>
        <w:rPr>
          <w:rFonts w:hint="default" w:ascii="Nunito Sans" w:hAnsi="Nunito Sans" w:cs="Nunito Sans"/>
          <w:lang w:val="pt-PT"/>
        </w:rPr>
        <w:t>para que seja feita uma nova instalação de servidor</w:t>
      </w:r>
      <w:r>
        <w:rPr>
          <w:rFonts w:hint="default" w:ascii="Nunito Sans" w:hAnsi="Nunito Sans" w:cs="Nunito Sans"/>
        </w:rPr>
        <w:t>.</w:t>
      </w:r>
    </w:p>
    <w:p>
      <w:pPr>
        <w:jc w:val="both"/>
        <w:rPr>
          <w:rFonts w:hint="default" w:ascii="Nunito Sans" w:hAnsi="Nunito Sans" w:cs="Nunito Sans"/>
          <w:b/>
          <w:bCs/>
        </w:rPr>
      </w:pPr>
      <w:r>
        <w:rPr>
          <w:rFonts w:hint="default" w:ascii="Nunito Sans" w:hAnsi="Nunito Sans" w:cs="Nunito Sans"/>
          <w:b/>
          <w:bCs/>
        </w:rPr>
        <w:t>4.5 - Reversão de Propriedade Intelectual:</w:t>
      </w:r>
    </w:p>
    <w:p>
      <w:pPr>
        <w:jc w:val="both"/>
        <w:rPr>
          <w:rFonts w:hint="default" w:ascii="Nunito Sans" w:hAnsi="Nunito Sans" w:cs="Nunito Sans"/>
        </w:rPr>
      </w:pPr>
      <w:r>
        <w:rPr>
          <w:rFonts w:hint="default" w:ascii="Nunito Sans" w:hAnsi="Nunito Sans" w:cs="Nunito Sans"/>
        </w:rPr>
        <w:t>Em caso de rescisão, todas as propriedades intelectuais desenvolvidas até o momento serão revertidas à parte que detém os direitos originais. Qualquer material entregue ou desenvolvido até o momento da rescisão será devolvido à parte proprietária.</w:t>
      </w:r>
    </w:p>
    <w:p>
      <w:pPr>
        <w:jc w:val="center"/>
        <w:rPr>
          <w:rFonts w:hint="default" w:ascii="Nunito Sans" w:hAnsi="Nunito Sans" w:cs="Nunito Sans"/>
          <w:b/>
          <w:bCs/>
          <w:sz w:val="28"/>
          <w:szCs w:val="28"/>
        </w:rPr>
      </w:pPr>
      <w:r>
        <w:rPr>
          <w:rFonts w:hint="default" w:ascii="Nunito Sans" w:hAnsi="Nunito Sans" w:cs="Nunito Sans"/>
          <w:b/>
          <w:bCs/>
          <w:sz w:val="28"/>
          <w:szCs w:val="28"/>
          <w:lang w:val="pt-PT"/>
        </w:rPr>
        <w:t>5</w:t>
      </w:r>
      <w:r>
        <w:rPr>
          <w:rFonts w:hint="default" w:ascii="Nunito Sans" w:hAnsi="Nunito Sans" w:cs="Nunito Sans"/>
          <w:b/>
          <w:bCs/>
          <w:sz w:val="28"/>
          <w:szCs w:val="28"/>
        </w:rPr>
        <w:t>. FORO</w:t>
      </w:r>
    </w:p>
    <w:p>
      <w:pPr>
        <w:jc w:val="both"/>
        <w:rPr>
          <w:rFonts w:hint="default" w:ascii="Nunito Sans" w:hAnsi="Nunito Sans" w:cs="Nunito Sans"/>
          <w:b/>
          <w:bCs/>
        </w:rPr>
      </w:pPr>
      <w:r>
        <w:rPr>
          <w:rFonts w:hint="default" w:ascii="Nunito Sans" w:hAnsi="Nunito Sans" w:cs="Nunito Sans"/>
          <w:b/>
          <w:bCs/>
          <w:lang w:val="pt-PT"/>
        </w:rPr>
        <w:t>5</w:t>
      </w:r>
      <w:r>
        <w:rPr>
          <w:rFonts w:hint="default" w:ascii="Nunito Sans" w:hAnsi="Nunito Sans" w:cs="Nunito Sans"/>
          <w:b/>
          <w:bCs/>
        </w:rPr>
        <w:t xml:space="preserve">.1 - Fica eleito o Foro da Comarca de </w:t>
      </w:r>
      <w:r>
        <w:rPr>
          <w:rFonts w:hint="default" w:ascii="Nunito Sans" w:hAnsi="Nunito Sans" w:cs="Nunito Sans"/>
          <w:b/>
          <w:bCs/>
          <w:lang w:val="pt-PT"/>
        </w:rPr>
        <w:t>Ribeirão Preto</w:t>
      </w:r>
      <w:r>
        <w:rPr>
          <w:rFonts w:hint="default" w:ascii="Nunito Sans" w:hAnsi="Nunito Sans" w:cs="Nunito Sans"/>
          <w:b/>
          <w:bCs/>
        </w:rPr>
        <w:t>, como o competente para dirimir quaisquer questões oriundas deste Contrato.</w:t>
      </w:r>
    </w:p>
    <w:p>
      <w:pPr>
        <w:jc w:val="both"/>
        <w:rPr>
          <w:rFonts w:hint="default" w:ascii="Nunito Sans" w:hAnsi="Nunito Sans" w:cs="Nunito Sans"/>
          <w:b/>
          <w:bCs/>
        </w:rPr>
      </w:pPr>
    </w:p>
    <w:p>
      <w:pPr>
        <w:jc w:val="center"/>
        <w:rPr>
          <w:rFonts w:hint="default" w:ascii="Nunito Sans" w:hAnsi="Nunito Sans" w:cs="Nunito Sans"/>
          <w:b/>
          <w:bCs/>
          <w:sz w:val="28"/>
          <w:szCs w:val="28"/>
        </w:rPr>
      </w:pPr>
      <w:r>
        <w:rPr>
          <w:rFonts w:hint="default" w:ascii="Nunito Sans" w:hAnsi="Nunito Sans" w:cs="Nunito Sans"/>
          <w:b/>
          <w:bCs/>
          <w:sz w:val="28"/>
          <w:szCs w:val="28"/>
          <w:lang w:val="pt-PT"/>
        </w:rPr>
        <w:t>6</w:t>
      </w:r>
      <w:r>
        <w:rPr>
          <w:rFonts w:hint="default" w:ascii="Nunito Sans" w:hAnsi="Nunito Sans" w:cs="Nunito Sans"/>
          <w:b/>
          <w:bCs/>
          <w:sz w:val="28"/>
          <w:szCs w:val="28"/>
        </w:rPr>
        <w:t>. DISPOSIÇÕES</w:t>
      </w:r>
      <w:r>
        <w:rPr>
          <w:rFonts w:hint="default" w:ascii="Nunito Sans" w:hAnsi="Nunito Sans" w:cs="Nunito Sans"/>
          <w:b/>
          <w:bCs/>
          <w:sz w:val="28"/>
          <w:szCs w:val="28"/>
          <w:lang w:val="pt-PT"/>
        </w:rPr>
        <w:t xml:space="preserve"> </w:t>
      </w:r>
      <w:r>
        <w:rPr>
          <w:rFonts w:hint="default" w:ascii="Nunito Sans" w:hAnsi="Nunito Sans" w:cs="Nunito Sans"/>
          <w:b/>
          <w:bCs/>
          <w:sz w:val="28"/>
          <w:szCs w:val="28"/>
        </w:rPr>
        <w:t>GERAIS</w:t>
      </w:r>
    </w:p>
    <w:p>
      <w:pPr>
        <w:jc w:val="both"/>
        <w:rPr>
          <w:rFonts w:hint="default" w:ascii="Nunito Sans" w:hAnsi="Nunito Sans" w:cs="Nunito Sans"/>
        </w:rPr>
      </w:pPr>
      <w:r>
        <w:rPr>
          <w:rFonts w:hint="default" w:ascii="Nunito Sans" w:hAnsi="Nunito Sans" w:cs="Nunito Sans"/>
        </w:rPr>
        <w:t>6.1 - Este Contrato constitui o entendimento integral entre as partes e substitui todos os acordos, representações e entendimentos prévios relacionados ao objeto deste Contrato.</w:t>
      </w:r>
    </w:p>
    <w:p>
      <w:pPr>
        <w:jc w:val="both"/>
        <w:rPr>
          <w:rFonts w:hint="default" w:ascii="Nunito Sans" w:hAnsi="Nunito Sans" w:cs="Nunito Sans"/>
        </w:rPr>
      </w:pPr>
      <w:r>
        <w:rPr>
          <w:rFonts w:hint="default" w:ascii="Nunito Sans" w:hAnsi="Nunito Sans" w:cs="Nunito Sans"/>
        </w:rPr>
        <w:t>6.2 - Qualquer alteração ou modificação deste Contrato deverá ser realizada por escrito e assinada por ambas as partes.</w:t>
      </w:r>
    </w:p>
    <w:p>
      <w:pPr>
        <w:jc w:val="both"/>
        <w:rPr>
          <w:rFonts w:hint="default" w:ascii="Nunito Sans" w:hAnsi="Nunito Sans" w:cs="Nunito Sans"/>
        </w:rPr>
      </w:pPr>
      <w:r>
        <w:rPr>
          <w:rFonts w:hint="default" w:ascii="Nunito Sans" w:hAnsi="Nunito Sans" w:cs="Nunito Sans"/>
        </w:rPr>
        <w:t>Por estarem assim justas e contratadas, as partes assinam o presente Contrato em duas vias.</w:t>
      </w:r>
    </w:p>
    <w:p>
      <w:pPr>
        <w:jc w:val="both"/>
        <w:rPr>
          <w:rFonts w:hint="default" w:ascii="Nunito Sans" w:hAnsi="Nunito Sans" w:cs="Nunito Sans"/>
        </w:rPr>
      </w:pPr>
      <w:r>
        <w:rPr>
          <w:rFonts w:hint="default" w:ascii="Nunito Sans" w:hAnsi="Nunito Sans" w:cs="Nunito Sans"/>
          <w:lang w:val="pt-PT"/>
        </w:rPr>
        <w:t>Ribeirão Preto</w:t>
      </w:r>
      <w:r>
        <w:rPr>
          <w:rFonts w:hint="default" w:ascii="Nunito Sans" w:hAnsi="Nunito Sans" w:cs="Nunito Sans"/>
        </w:rPr>
        <w:t xml:space="preserve">, </w:t>
      </w:r>
      <w:r>
        <w:rPr>
          <w:rFonts w:hint="default" w:ascii="Nunito Sans" w:hAnsi="Nunito Sans" w:cs="Nunito Sans"/>
          <w:lang w:val="pt-BR"/>
        </w:rPr>
        <w:t>11</w:t>
      </w:r>
      <w:r>
        <w:rPr>
          <w:rFonts w:hint="default" w:ascii="Nunito Sans" w:hAnsi="Nunito Sans" w:cs="Nunito Sans"/>
        </w:rPr>
        <w:t xml:space="preserve"> de </w:t>
      </w:r>
      <w:r>
        <w:rPr>
          <w:rFonts w:hint="default" w:ascii="Nunito Sans" w:hAnsi="Nunito Sans" w:cs="Nunito Sans"/>
          <w:lang w:val="pt-PT"/>
        </w:rPr>
        <w:t xml:space="preserve">Dezembro </w:t>
      </w:r>
      <w:r>
        <w:rPr>
          <w:rFonts w:hint="default" w:ascii="Nunito Sans" w:hAnsi="Nunito Sans" w:cs="Nunito Sans"/>
        </w:rPr>
        <w:t>de 2023.</w:t>
      </w:r>
    </w:p>
    <w:p>
      <w:pPr>
        <w:jc w:val="both"/>
        <w:rPr>
          <w:rFonts w:hint="default" w:ascii="Nunito Sans" w:hAnsi="Nunito Sans" w:cs="Nunito Sans"/>
        </w:rPr>
      </w:pPr>
    </w:p>
    <w:p>
      <w:pPr>
        <w:jc w:val="center"/>
        <w:rPr>
          <w:rFonts w:hint="default" w:ascii="Nunito Sans" w:hAnsi="Nunito Sans" w:cs="Nunito Sans"/>
        </w:rPr>
      </w:pPr>
      <w:r>
        <w:rPr>
          <w:rFonts w:hint="default" w:ascii="Nunito Sans" w:hAnsi="Nunito Sans" w:cs="Nunito Sans"/>
        </w:rPr>
        <w:t>__________</w:t>
      </w:r>
      <w:r>
        <w:rPr>
          <w:rFonts w:hint="default" w:ascii="Nunito Sans" w:hAnsi="Nunito Sans" w:cs="Nunito Sans"/>
          <w:lang w:val="pt-PT"/>
        </w:rPr>
        <w:t>_____________________</w:t>
      </w:r>
      <w:r>
        <w:rPr>
          <w:rFonts w:hint="default" w:ascii="Nunito Sans" w:hAnsi="Nunito Sans" w:cs="Nunito Sans"/>
        </w:rPr>
        <w:t>_______</w:t>
      </w:r>
    </w:p>
    <w:p>
      <w:pPr>
        <w:jc w:val="center"/>
        <w:rPr>
          <w:rFonts w:hint="default" w:ascii="Nunito Sans" w:hAnsi="Nunito Sans" w:cs="Nunito Sans"/>
        </w:rPr>
      </w:pPr>
      <w:r>
        <w:rPr>
          <w:rFonts w:hint="default" w:ascii="Nunito Sans" w:hAnsi="Nunito Sans" w:cs="Nunito Sans"/>
        </w:rPr>
        <w:t>Contratante:</w:t>
      </w:r>
    </w:p>
    <w:p>
      <w:pPr>
        <w:jc w:val="center"/>
        <w:rPr>
          <w:rFonts w:hint="default" w:ascii="Nunito Sans" w:hAnsi="Nunito Sans" w:cs="Nunito Sans"/>
          <w:b w:val="0"/>
          <w:bCs w:val="0"/>
          <w:sz w:val="22"/>
          <w:szCs w:val="22"/>
        </w:rPr>
      </w:pPr>
      <w:r>
        <w:rPr>
          <w:rFonts w:hint="default" w:ascii="Nunito Sans" w:hAnsi="Nunito Sans" w:cs="Nunito Sans"/>
          <w:b w:val="0"/>
          <w:bCs w:val="0"/>
          <w:sz w:val="22"/>
          <w:szCs w:val="22"/>
        </w:rPr>
        <w:t>Renato Fernandes Tobal, CPF n° 329.023.268-90,</w:t>
      </w:r>
    </w:p>
    <w:p>
      <w:pPr>
        <w:jc w:val="center"/>
        <w:rPr>
          <w:rFonts w:hint="default" w:ascii="Nunito Sans" w:hAnsi="Nunito Sans" w:cs="Nunito Sans"/>
          <w:b w:val="0"/>
          <w:bCs w:val="0"/>
          <w:sz w:val="22"/>
          <w:szCs w:val="22"/>
        </w:rPr>
      </w:pPr>
    </w:p>
    <w:p>
      <w:pPr>
        <w:jc w:val="center"/>
        <w:rPr>
          <w:rFonts w:hint="default" w:ascii="Nunito Sans" w:hAnsi="Nunito Sans" w:cs="Nunito Sans"/>
        </w:rPr>
      </w:pPr>
      <w:r>
        <w:rPr>
          <w:rFonts w:hint="default" w:ascii="Nunito Sans" w:hAnsi="Nunito Sans" w:cs="Nunito Sans"/>
        </w:rPr>
        <w:t>__________</w:t>
      </w:r>
      <w:r>
        <w:rPr>
          <w:rFonts w:hint="default" w:ascii="Nunito Sans" w:hAnsi="Nunito Sans" w:cs="Nunito Sans"/>
          <w:lang w:val="pt-PT"/>
        </w:rPr>
        <w:t>_____________________</w:t>
      </w:r>
      <w:r>
        <w:rPr>
          <w:rFonts w:hint="default" w:ascii="Nunito Sans" w:hAnsi="Nunito Sans" w:cs="Nunito Sans"/>
        </w:rPr>
        <w:t>_______</w:t>
      </w:r>
    </w:p>
    <w:p>
      <w:pPr>
        <w:jc w:val="center"/>
        <w:rPr>
          <w:rFonts w:hint="default" w:ascii="Nunito Sans" w:hAnsi="Nunito Sans" w:cs="Nunito Sans"/>
        </w:rPr>
      </w:pPr>
      <w:r>
        <w:rPr>
          <w:rFonts w:hint="default" w:ascii="Nunito Sans" w:hAnsi="Nunito Sans" w:cs="Nunito Sans"/>
        </w:rPr>
        <w:t>Contratada:</w:t>
      </w:r>
    </w:p>
    <w:p>
      <w:pPr>
        <w:jc w:val="center"/>
        <w:rPr>
          <w:rFonts w:hint="default" w:ascii="Nunito Sans" w:hAnsi="Nunito Sans" w:cs="Nunito Sans"/>
        </w:rPr>
      </w:pPr>
      <w:r>
        <w:rPr>
          <w:rFonts w:hint="default" w:ascii="Nunito Sans" w:hAnsi="Nunito Sans" w:cs="Nunito Sans"/>
          <w:b w:val="0"/>
          <w:bCs w:val="0"/>
          <w:sz w:val="22"/>
          <w:szCs w:val="22"/>
        </w:rPr>
        <w:t>Open Media Soluções em Tecnologia, CNPJ n° 42.969.208/0001-63</w:t>
      </w:r>
    </w:p>
    <w:sectPr>
      <w:headerReference r:id="rId5" w:type="default"/>
      <w:footerReference r:id="rId6" w:type="default"/>
      <w:pgSz w:w="11906" w:h="16838"/>
      <w:pgMar w:top="2325" w:right="1701" w:bottom="1928" w:left="1701" w:header="2268" w:footer="1871" w:gutter="0"/>
      <w:cols w:space="720" w:num="1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Times New Roma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SimSun">
    <w:altName w:val="Times New Roma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0000000000000000000"/>
    <w:charset w:val="00"/>
    <w:family w:val="swiss"/>
    <w:pitch w:val="default"/>
    <w:sig w:usb0="800000AF" w:usb1="50002048" w:usb2="00000000" w:usb3="00000000" w:csb0="20000111" w:csb1="41000000"/>
  </w:font>
  <w:font w:name="Courier New">
    <w:altName w:val="DejaVu Sans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Ostrich Sans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Ostrich Sans">
    <w:panose1 w:val="02000508000000020004"/>
    <w:charset w:val="00"/>
    <w:family w:val="auto"/>
    <w:pitch w:val="default"/>
    <w:sig w:usb0="00000007" w:usb1="00000000" w:usb2="00000000" w:usb3="00000000" w:csb0="20000013" w:csb1="00000000"/>
  </w:font>
  <w:font w:name="SimHei">
    <w:altName w:val="Times New Roman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Calibri">
    <w:altName w:val="Arial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SimSun">
    <w:altName w:val="Times New Roman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等线">
    <w:altName w:val="RTL-Adam Script Thi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TL-Adam Script Thin">
    <w:panose1 w:val="00000200000000000000"/>
    <w:charset w:val="00"/>
    <w:family w:val="auto"/>
    <w:pitch w:val="default"/>
    <w:sig w:usb0="00000207" w:usb1="00000000" w:usb2="00000008" w:usb3="00000000" w:csb0="200000D7" w:csb1="00000000"/>
  </w:font>
  <w:font w:name="Calibri">
    <w:altName w:val="Arial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Calibri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Liberation Sans">
    <w:panose1 w:val="020B0604020202020204"/>
    <w:charset w:val="00"/>
    <w:family w:val="roman"/>
    <w:pitch w:val="default"/>
    <w:sig w:usb0="E0000AFF" w:usb1="500078FF" w:usb2="00000021" w:usb3="00000000" w:csb0="600001BF" w:csb1="DFF70000"/>
  </w:font>
  <w:font w:name="Microsoft YaHei">
    <w:altName w:val="Arial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MS Mincho">
    <w:altName w:val="Arial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Nunito Sans">
    <w:panose1 w:val="00000500000000000000"/>
    <w:charset w:val="00"/>
    <w:family w:val="auto"/>
    <w:pitch w:val="default"/>
    <w:sig w:usb0="20000007" w:usb1="00000001" w:usb2="00000000" w:usb3="00000000" w:csb0="200001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-78105</wp:posOffset>
          </wp:positionH>
          <wp:positionV relativeFrom="page">
            <wp:posOffset>9514205</wp:posOffset>
          </wp:positionV>
          <wp:extent cx="7716520" cy="991870"/>
          <wp:effectExtent l="0" t="0" r="17780" b="17780"/>
          <wp:wrapNone/>
          <wp:docPr id="2" name="Imagem 2" descr="/home/thallisson/Documentos/rodape.pngrodap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/home/thallisson/Documentos/rodape.pngrodap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16520" cy="9918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-34290</wp:posOffset>
          </wp:positionH>
          <wp:positionV relativeFrom="page">
            <wp:posOffset>-5080</wp:posOffset>
          </wp:positionV>
          <wp:extent cx="7631430" cy="1529080"/>
          <wp:effectExtent l="0" t="0" r="7620" b="13970"/>
          <wp:wrapNone/>
          <wp:docPr id="1" name="Imagem 1" descr="/home/thallisson/Documentos/cabecalho.pngcabecalh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/home/thallisson/Documentos/cabecalho.pngcabecalh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31430" cy="15290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E778BB"/>
    <w:multiLevelType w:val="singleLevel"/>
    <w:tmpl w:val="EFE778BB"/>
    <w:lvl w:ilvl="0" w:tentative="0">
      <w:start w:val="3"/>
      <w:numFmt w:val="decimal"/>
      <w:suff w:val="space"/>
      <w:lvlText w:val="%1."/>
      <w:lvlJc w:val="left"/>
    </w:lvl>
  </w:abstractNum>
  <w:abstractNum w:abstractNumId="1">
    <w:nsid w:val="381F38EF"/>
    <w:multiLevelType w:val="multilevel"/>
    <w:tmpl w:val="381F38EF"/>
    <w:lvl w:ilvl="0" w:tentative="0">
      <w:start w:val="4"/>
      <w:numFmt w:val="decimal"/>
      <w:pStyle w:val="44"/>
      <w:lvlText w:val="%1."/>
      <w:lvlJc w:val="left"/>
      <w:pPr>
        <w:tabs>
          <w:tab w:val="left" w:pos="3360"/>
        </w:tabs>
        <w:ind w:left="3360" w:hanging="3360"/>
      </w:pPr>
    </w:lvl>
    <w:lvl w:ilvl="1" w:tentative="0">
      <w:start w:val="1"/>
      <w:numFmt w:val="decimal"/>
      <w:lvlText w:val="%1.%2."/>
      <w:lvlJc w:val="left"/>
      <w:pPr>
        <w:tabs>
          <w:tab w:val="left" w:pos="3360"/>
        </w:tabs>
        <w:ind w:left="3360" w:hanging="3360"/>
      </w:pPr>
    </w:lvl>
    <w:lvl w:ilvl="2" w:tentative="0">
      <w:start w:val="1"/>
      <w:numFmt w:val="decimal"/>
      <w:lvlText w:val="%1.%2.%3."/>
      <w:lvlJc w:val="left"/>
      <w:pPr>
        <w:tabs>
          <w:tab w:val="left" w:pos="3360"/>
        </w:tabs>
        <w:ind w:left="3360" w:hanging="3360"/>
      </w:pPr>
    </w:lvl>
    <w:lvl w:ilvl="3" w:tentative="0">
      <w:start w:val="1"/>
      <w:numFmt w:val="decimal"/>
      <w:lvlText w:val="%1.%2.%3.%4."/>
      <w:lvlJc w:val="left"/>
      <w:pPr>
        <w:tabs>
          <w:tab w:val="left" w:pos="3360"/>
        </w:tabs>
        <w:ind w:left="3360" w:hanging="3360"/>
      </w:pPr>
    </w:lvl>
    <w:lvl w:ilvl="4" w:tentative="0">
      <w:start w:val="1"/>
      <w:numFmt w:val="decimal"/>
      <w:lvlText w:val="%1.%2.%3.%4.%5."/>
      <w:lvlJc w:val="left"/>
      <w:pPr>
        <w:tabs>
          <w:tab w:val="left" w:pos="3360"/>
        </w:tabs>
        <w:ind w:left="3360" w:hanging="3360"/>
      </w:pPr>
    </w:lvl>
    <w:lvl w:ilvl="5" w:tentative="0">
      <w:start w:val="1"/>
      <w:numFmt w:val="decimal"/>
      <w:lvlText w:val="%1.%2.%3.%4.%5.%6."/>
      <w:lvlJc w:val="left"/>
      <w:pPr>
        <w:tabs>
          <w:tab w:val="left" w:pos="3360"/>
        </w:tabs>
        <w:ind w:left="3360" w:hanging="3360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360"/>
        </w:tabs>
        <w:ind w:left="3360" w:hanging="336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360"/>
        </w:tabs>
        <w:ind w:left="3360" w:hanging="3360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3360"/>
        </w:tabs>
        <w:ind w:left="3360" w:hanging="3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cumentProtection w:enforcement="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C98"/>
    <w:rsid w:val="000243F6"/>
    <w:rsid w:val="000C3267"/>
    <w:rsid w:val="000F51A3"/>
    <w:rsid w:val="001D394B"/>
    <w:rsid w:val="001F2C98"/>
    <w:rsid w:val="002D1E0C"/>
    <w:rsid w:val="003F019B"/>
    <w:rsid w:val="00551271"/>
    <w:rsid w:val="00552FB6"/>
    <w:rsid w:val="005803C0"/>
    <w:rsid w:val="00651E5F"/>
    <w:rsid w:val="006B1E54"/>
    <w:rsid w:val="008C4EC2"/>
    <w:rsid w:val="008D6D24"/>
    <w:rsid w:val="00934BBA"/>
    <w:rsid w:val="00A458B5"/>
    <w:rsid w:val="00AF4B7A"/>
    <w:rsid w:val="00B201EE"/>
    <w:rsid w:val="00BA536E"/>
    <w:rsid w:val="00BF2E60"/>
    <w:rsid w:val="00C433F0"/>
    <w:rsid w:val="00C47DC8"/>
    <w:rsid w:val="00D148FF"/>
    <w:rsid w:val="00E2793C"/>
    <w:rsid w:val="00E62F00"/>
    <w:rsid w:val="00F94BED"/>
    <w:rsid w:val="00FA1215"/>
    <w:rsid w:val="00FB1BD6"/>
    <w:rsid w:val="2EBF3691"/>
    <w:rsid w:val="35F8B80D"/>
    <w:rsid w:val="3AEBFBD4"/>
    <w:rsid w:val="3F2FB17F"/>
    <w:rsid w:val="55EDB8F4"/>
    <w:rsid w:val="56E8AF5A"/>
    <w:rsid w:val="5BFD195C"/>
    <w:rsid w:val="5C6D51AB"/>
    <w:rsid w:val="6C3DF30F"/>
    <w:rsid w:val="6EFB1EA4"/>
    <w:rsid w:val="777E54D3"/>
    <w:rsid w:val="7B97D141"/>
    <w:rsid w:val="7DC6159C"/>
    <w:rsid w:val="7F1F3135"/>
    <w:rsid w:val="7FF76E53"/>
    <w:rsid w:val="7FFD6E3B"/>
    <w:rsid w:val="9F6B0905"/>
    <w:rsid w:val="BDEE5DA9"/>
    <w:rsid w:val="BFB36222"/>
    <w:rsid w:val="C3978A7C"/>
    <w:rsid w:val="DA7F85E0"/>
    <w:rsid w:val="FAFB457A"/>
    <w:rsid w:val="FB055E19"/>
    <w:rsid w:val="FD7F6469"/>
    <w:rsid w:val="FD7FFF33"/>
    <w:rsid w:val="FF57D60E"/>
    <w:rsid w:val="FF620B39"/>
    <w:rsid w:val="FFFF6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nhideWhenUsed="0" w:uiPriority="0" w:semiHidden="0" w:name="footnote text"/>
    <w:lsdException w:qFormat="1" w:unhideWhenUsed="0" w:uiPriority="0" w:semiHidden="0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uppressAutoHyphens/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paragraph" w:styleId="2">
    <w:name w:val="heading 1"/>
    <w:basedOn w:val="1"/>
    <w:next w:val="1"/>
    <w:link w:val="25"/>
    <w:qFormat/>
    <w:uiPriority w:val="0"/>
    <w:pPr>
      <w:keepNext/>
      <w:spacing w:after="0" w:line="360" w:lineRule="auto"/>
      <w:jc w:val="both"/>
      <w:outlineLvl w:val="0"/>
    </w:pPr>
    <w:rPr>
      <w:rFonts w:ascii="Arial" w:hAnsi="Arial" w:eastAsia="Times New Roman" w:cs="Arial"/>
      <w:b/>
      <w:bCs/>
      <w:color w:val="000000"/>
      <w:sz w:val="24"/>
      <w:szCs w:val="24"/>
      <w:lang w:val="en-US" w:eastAsia="pt-BR"/>
    </w:rPr>
  </w:style>
  <w:style w:type="paragraph" w:styleId="3">
    <w:name w:val="heading 2"/>
    <w:basedOn w:val="1"/>
    <w:next w:val="1"/>
    <w:link w:val="26"/>
    <w:qFormat/>
    <w:uiPriority w:val="0"/>
    <w:pPr>
      <w:keepNext/>
      <w:spacing w:after="0" w:line="360" w:lineRule="auto"/>
      <w:jc w:val="both"/>
      <w:outlineLvl w:val="1"/>
    </w:pPr>
    <w:rPr>
      <w:rFonts w:ascii="Arial" w:hAnsi="Arial" w:eastAsia="Times New Roman" w:cs="Arial"/>
      <w:b/>
      <w:bCs/>
      <w:sz w:val="24"/>
      <w:szCs w:val="24"/>
      <w:lang w:val="en-US" w:eastAsia="pt-BR"/>
    </w:rPr>
  </w:style>
  <w:style w:type="paragraph" w:styleId="4">
    <w:name w:val="heading 3"/>
    <w:basedOn w:val="1"/>
    <w:next w:val="1"/>
    <w:link w:val="27"/>
    <w:qFormat/>
    <w:uiPriority w:val="0"/>
    <w:pPr>
      <w:keepNext/>
      <w:spacing w:after="0" w:line="360" w:lineRule="auto"/>
      <w:ind w:left="3420"/>
      <w:jc w:val="both"/>
      <w:outlineLvl w:val="2"/>
    </w:pPr>
    <w:rPr>
      <w:rFonts w:ascii="Arial" w:hAnsi="Arial" w:eastAsia="Times New Roman" w:cs="Arial"/>
      <w:b/>
      <w:sz w:val="24"/>
      <w:szCs w:val="24"/>
      <w:lang w:eastAsia="pt-BR"/>
    </w:rPr>
  </w:style>
  <w:style w:type="paragraph" w:styleId="5">
    <w:name w:val="heading 4"/>
    <w:basedOn w:val="1"/>
    <w:next w:val="1"/>
    <w:link w:val="28"/>
    <w:semiHidden/>
    <w:unhideWhenUsed/>
    <w:qFormat/>
    <w:uiPriority w:val="0"/>
    <w:pPr>
      <w:keepNext/>
      <w:widowControl w:val="0"/>
      <w:spacing w:before="240" w:after="60" w:line="360" w:lineRule="atLeast"/>
      <w:jc w:val="both"/>
      <w:textAlignment w:val="baseline"/>
      <w:outlineLvl w:val="3"/>
    </w:pPr>
    <w:rPr>
      <w:rFonts w:ascii="Calibri" w:hAnsi="Calibri" w:eastAsia="Times New Roman" w:cs="Times New Roman"/>
      <w:b/>
      <w:bCs/>
      <w:sz w:val="28"/>
      <w:szCs w:val="28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annotation reference"/>
    <w:qFormat/>
    <w:uiPriority w:val="0"/>
    <w:rPr>
      <w:sz w:val="16"/>
      <w:szCs w:val="16"/>
    </w:rPr>
  </w:style>
  <w:style w:type="character" w:styleId="9">
    <w:name w:val="Hyperlink"/>
    <w:uiPriority w:val="0"/>
    <w:rPr>
      <w:color w:val="0563C1"/>
      <w:u w:val="single"/>
    </w:rPr>
  </w:style>
  <w:style w:type="character" w:styleId="10">
    <w:name w:val="page number"/>
    <w:basedOn w:val="6"/>
    <w:qFormat/>
    <w:uiPriority w:val="0"/>
  </w:style>
  <w:style w:type="paragraph" w:styleId="11">
    <w:name w:val="List"/>
    <w:basedOn w:val="12"/>
    <w:uiPriority w:val="0"/>
    <w:rPr>
      <w:rFonts w:cs="Arial Unicode MS"/>
    </w:rPr>
  </w:style>
  <w:style w:type="paragraph" w:styleId="12">
    <w:name w:val="Body Text"/>
    <w:basedOn w:val="1"/>
    <w:link w:val="29"/>
    <w:uiPriority w:val="0"/>
    <w:pPr>
      <w:spacing w:after="0" w:line="360" w:lineRule="auto"/>
      <w:jc w:val="both"/>
    </w:pPr>
    <w:rPr>
      <w:rFonts w:ascii="Arial" w:hAnsi="Arial" w:eastAsia="Times New Roman" w:cs="Arial"/>
      <w:color w:val="000000"/>
      <w:sz w:val="24"/>
      <w:szCs w:val="24"/>
      <w:lang w:val="en-US" w:eastAsia="pt-BR"/>
    </w:rPr>
  </w:style>
  <w:style w:type="paragraph" w:styleId="13">
    <w:name w:val="annotation text"/>
    <w:basedOn w:val="1"/>
    <w:link w:val="33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pt-BR"/>
    </w:rPr>
  </w:style>
  <w:style w:type="paragraph" w:styleId="14">
    <w:name w:val="Body Text Indent 2"/>
    <w:basedOn w:val="1"/>
    <w:link w:val="31"/>
    <w:qFormat/>
    <w:uiPriority w:val="0"/>
    <w:pPr>
      <w:spacing w:after="0" w:line="360" w:lineRule="auto"/>
      <w:ind w:left="3420"/>
      <w:jc w:val="both"/>
    </w:pPr>
    <w:rPr>
      <w:rFonts w:ascii="Arial" w:hAnsi="Arial" w:eastAsia="Times New Roman" w:cs="Arial"/>
      <w:sz w:val="24"/>
      <w:szCs w:val="24"/>
      <w:lang w:eastAsia="pt-BR"/>
    </w:rPr>
  </w:style>
  <w:style w:type="paragraph" w:styleId="15">
    <w:name w:val="Title"/>
    <w:basedOn w:val="1"/>
    <w:next w:val="12"/>
    <w:qFormat/>
    <w:uiPriority w:val="0"/>
    <w:pPr>
      <w:keepNext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16">
    <w:name w:val="Body Text 2"/>
    <w:basedOn w:val="1"/>
    <w:link w:val="30"/>
    <w:qFormat/>
    <w:uiPriority w:val="0"/>
    <w:pPr>
      <w:tabs>
        <w:tab w:val="left" w:pos="3402"/>
      </w:tabs>
      <w:spacing w:after="0" w:line="360" w:lineRule="auto"/>
      <w:ind w:left="3402"/>
    </w:pPr>
    <w:rPr>
      <w:rFonts w:ascii="Arial" w:hAnsi="Arial" w:eastAsia="Times New Roman" w:cs="Times New Roman"/>
      <w:sz w:val="24"/>
      <w:szCs w:val="20"/>
      <w:lang w:eastAsia="pt-BR"/>
    </w:rPr>
  </w:style>
  <w:style w:type="paragraph" w:styleId="17">
    <w:name w:val="header"/>
    <w:basedOn w:val="1"/>
    <w:link w:val="23"/>
    <w:unhideWhenUsed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8">
    <w:name w:val="annotation subject"/>
    <w:basedOn w:val="13"/>
    <w:next w:val="13"/>
    <w:link w:val="34"/>
    <w:qFormat/>
    <w:uiPriority w:val="0"/>
    <w:rPr>
      <w:b/>
      <w:bCs/>
    </w:rPr>
  </w:style>
  <w:style w:type="paragraph" w:styleId="19">
    <w:name w:val="footer"/>
    <w:basedOn w:val="1"/>
    <w:link w:val="24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20">
    <w:name w:val="caption"/>
    <w:basedOn w:val="1"/>
    <w:next w:val="1"/>
    <w:qFormat/>
    <w:uiPriority w:val="0"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21">
    <w:name w:val="Balloon Text"/>
    <w:basedOn w:val="1"/>
    <w:link w:val="32"/>
    <w:qFormat/>
    <w:uiPriority w:val="0"/>
    <w:pPr>
      <w:spacing w:after="0" w:line="240" w:lineRule="auto"/>
    </w:pPr>
    <w:rPr>
      <w:rFonts w:ascii="Tahoma" w:hAnsi="Tahoma" w:eastAsia="Times New Roman" w:cs="Tahoma"/>
      <w:sz w:val="16"/>
      <w:szCs w:val="16"/>
      <w:lang w:val="es-AR" w:eastAsia="pt-BR"/>
    </w:rPr>
  </w:style>
  <w:style w:type="paragraph" w:styleId="22">
    <w:name w:val="footnote text"/>
    <w:basedOn w:val="1"/>
    <w:link w:val="37"/>
    <w:uiPriority w:val="0"/>
    <w:pPr>
      <w:spacing w:after="0" w:line="240" w:lineRule="auto"/>
    </w:pPr>
    <w:rPr>
      <w:rFonts w:ascii="Times New Roman" w:hAnsi="Times New Roman" w:eastAsia="MS Mincho" w:cs="Times New Roman"/>
      <w:sz w:val="20"/>
      <w:szCs w:val="20"/>
      <w:lang w:eastAsia="pt-BR"/>
    </w:rPr>
  </w:style>
  <w:style w:type="character" w:customStyle="1" w:styleId="23">
    <w:name w:val="Cabeçalho Char"/>
    <w:basedOn w:val="6"/>
    <w:link w:val="17"/>
    <w:qFormat/>
    <w:uiPriority w:val="99"/>
  </w:style>
  <w:style w:type="character" w:customStyle="1" w:styleId="24">
    <w:name w:val="Rodapé Char"/>
    <w:basedOn w:val="6"/>
    <w:link w:val="19"/>
    <w:qFormat/>
    <w:uiPriority w:val="99"/>
  </w:style>
  <w:style w:type="character" w:customStyle="1" w:styleId="25">
    <w:name w:val="Título 1 Char"/>
    <w:basedOn w:val="6"/>
    <w:link w:val="2"/>
    <w:qFormat/>
    <w:uiPriority w:val="0"/>
    <w:rPr>
      <w:rFonts w:ascii="Arial" w:hAnsi="Arial" w:eastAsia="Times New Roman" w:cs="Arial"/>
      <w:b/>
      <w:bCs/>
      <w:color w:val="000000"/>
      <w:sz w:val="24"/>
      <w:szCs w:val="24"/>
      <w:lang w:val="en-US" w:eastAsia="pt-BR"/>
    </w:rPr>
  </w:style>
  <w:style w:type="character" w:customStyle="1" w:styleId="26">
    <w:name w:val="Título 2 Char"/>
    <w:basedOn w:val="6"/>
    <w:link w:val="3"/>
    <w:qFormat/>
    <w:uiPriority w:val="0"/>
    <w:rPr>
      <w:rFonts w:ascii="Arial" w:hAnsi="Arial" w:eastAsia="Times New Roman" w:cs="Arial"/>
      <w:b/>
      <w:bCs/>
      <w:sz w:val="24"/>
      <w:szCs w:val="24"/>
      <w:lang w:val="en-US" w:eastAsia="pt-BR"/>
    </w:rPr>
  </w:style>
  <w:style w:type="character" w:customStyle="1" w:styleId="27">
    <w:name w:val="Título 3 Char"/>
    <w:basedOn w:val="6"/>
    <w:link w:val="4"/>
    <w:qFormat/>
    <w:uiPriority w:val="0"/>
    <w:rPr>
      <w:rFonts w:ascii="Arial" w:hAnsi="Arial" w:eastAsia="Times New Roman" w:cs="Arial"/>
      <w:b/>
      <w:sz w:val="24"/>
      <w:szCs w:val="24"/>
      <w:lang w:eastAsia="pt-BR"/>
    </w:rPr>
  </w:style>
  <w:style w:type="character" w:customStyle="1" w:styleId="28">
    <w:name w:val="Título 4 Char"/>
    <w:basedOn w:val="6"/>
    <w:link w:val="5"/>
    <w:semiHidden/>
    <w:qFormat/>
    <w:uiPriority w:val="0"/>
    <w:rPr>
      <w:rFonts w:ascii="Calibri" w:hAnsi="Calibri" w:eastAsia="Times New Roman" w:cs="Times New Roman"/>
      <w:b/>
      <w:bCs/>
      <w:sz w:val="28"/>
      <w:szCs w:val="28"/>
    </w:rPr>
  </w:style>
  <w:style w:type="character" w:customStyle="1" w:styleId="29">
    <w:name w:val="Corpo de texto Char"/>
    <w:basedOn w:val="6"/>
    <w:link w:val="12"/>
    <w:qFormat/>
    <w:uiPriority w:val="0"/>
    <w:rPr>
      <w:rFonts w:ascii="Arial" w:hAnsi="Arial" w:eastAsia="Times New Roman" w:cs="Arial"/>
      <w:color w:val="000000"/>
      <w:sz w:val="24"/>
      <w:szCs w:val="24"/>
      <w:lang w:val="en-US" w:eastAsia="pt-BR"/>
    </w:rPr>
  </w:style>
  <w:style w:type="character" w:customStyle="1" w:styleId="30">
    <w:name w:val="Corpo de texto 2 Char"/>
    <w:basedOn w:val="6"/>
    <w:link w:val="16"/>
    <w:qFormat/>
    <w:uiPriority w:val="0"/>
    <w:rPr>
      <w:rFonts w:ascii="Arial" w:hAnsi="Arial" w:eastAsia="Times New Roman" w:cs="Times New Roman"/>
      <w:sz w:val="24"/>
      <w:szCs w:val="20"/>
      <w:lang w:eastAsia="pt-BR"/>
    </w:rPr>
  </w:style>
  <w:style w:type="character" w:customStyle="1" w:styleId="31">
    <w:name w:val="Recuo de corpo de texto 2 Char"/>
    <w:basedOn w:val="6"/>
    <w:link w:val="14"/>
    <w:qFormat/>
    <w:uiPriority w:val="0"/>
    <w:rPr>
      <w:rFonts w:ascii="Arial" w:hAnsi="Arial" w:eastAsia="Times New Roman" w:cs="Arial"/>
      <w:sz w:val="24"/>
      <w:szCs w:val="24"/>
      <w:lang w:eastAsia="pt-BR"/>
    </w:rPr>
  </w:style>
  <w:style w:type="character" w:customStyle="1" w:styleId="32">
    <w:name w:val="Texto de balão Char"/>
    <w:basedOn w:val="6"/>
    <w:link w:val="21"/>
    <w:qFormat/>
    <w:uiPriority w:val="0"/>
    <w:rPr>
      <w:rFonts w:ascii="Tahoma" w:hAnsi="Tahoma" w:eastAsia="Times New Roman" w:cs="Tahoma"/>
      <w:sz w:val="16"/>
      <w:szCs w:val="16"/>
      <w:lang w:val="es-AR" w:eastAsia="pt-BR"/>
    </w:rPr>
  </w:style>
  <w:style w:type="character" w:customStyle="1" w:styleId="33">
    <w:name w:val="Texto de comentário Char"/>
    <w:basedOn w:val="6"/>
    <w:link w:val="13"/>
    <w:qFormat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34">
    <w:name w:val="Assunto do comentário Char"/>
    <w:basedOn w:val="33"/>
    <w:link w:val="18"/>
    <w:qFormat/>
    <w:uiPriority w:val="0"/>
    <w:rPr>
      <w:rFonts w:ascii="Times New Roman" w:hAnsi="Times New Roman" w:eastAsia="Times New Roman" w:cs="Times New Roman"/>
      <w:b/>
      <w:bCs/>
      <w:sz w:val="20"/>
      <w:szCs w:val="20"/>
      <w:lang w:eastAsia="pt-BR"/>
    </w:rPr>
  </w:style>
  <w:style w:type="character" w:customStyle="1" w:styleId="35">
    <w:name w:val="Parágrafo da Lista Char"/>
    <w:link w:val="36"/>
    <w:qFormat/>
    <w:uiPriority w:val="34"/>
    <w:rPr>
      <w:rFonts w:ascii="Calibri" w:hAnsi="Calibri" w:eastAsia="Calibri" w:cs="Times New Roman"/>
    </w:rPr>
  </w:style>
  <w:style w:type="paragraph" w:styleId="36">
    <w:name w:val="List Paragraph"/>
    <w:basedOn w:val="1"/>
    <w:link w:val="35"/>
    <w:qFormat/>
    <w:uiPriority w:val="34"/>
    <w:pPr>
      <w:spacing w:after="200" w:line="276" w:lineRule="auto"/>
      <w:ind w:left="720"/>
      <w:contextualSpacing/>
    </w:pPr>
    <w:rPr>
      <w:rFonts w:ascii="Calibri" w:hAnsi="Calibri" w:eastAsia="Calibri" w:cs="Times New Roman"/>
    </w:rPr>
  </w:style>
  <w:style w:type="character" w:customStyle="1" w:styleId="37">
    <w:name w:val="Texto de nota de rodapé Char"/>
    <w:basedOn w:val="6"/>
    <w:link w:val="22"/>
    <w:qFormat/>
    <w:uiPriority w:val="0"/>
    <w:rPr>
      <w:rFonts w:ascii="Times New Roman" w:hAnsi="Times New Roman" w:eastAsia="MS Mincho" w:cs="Times New Roman"/>
      <w:sz w:val="20"/>
      <w:szCs w:val="20"/>
      <w:lang w:eastAsia="pt-BR"/>
    </w:rPr>
  </w:style>
  <w:style w:type="character" w:customStyle="1" w:styleId="38">
    <w:name w:val="Link da Internet"/>
    <w:uiPriority w:val="0"/>
    <w:rPr>
      <w:color w:val="0563C1"/>
      <w:u w:val="single"/>
    </w:rPr>
  </w:style>
  <w:style w:type="character" w:customStyle="1" w:styleId="39">
    <w:name w:val="Unresolved Mention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40">
    <w:name w:val="Índice"/>
    <w:basedOn w:val="1"/>
    <w:qFormat/>
    <w:uiPriority w:val="0"/>
    <w:pPr>
      <w:suppressLineNumbers/>
    </w:pPr>
    <w:rPr>
      <w:rFonts w:cs="Arial Unicode MS"/>
    </w:rPr>
  </w:style>
  <w:style w:type="paragraph" w:customStyle="1" w:styleId="41">
    <w:name w:val="Cabeçalho e Rodapé"/>
    <w:basedOn w:val="1"/>
    <w:qFormat/>
    <w:uiPriority w:val="0"/>
  </w:style>
  <w:style w:type="paragraph" w:customStyle="1" w:styleId="42">
    <w:name w:val="Corpo de texto 21"/>
    <w:basedOn w:val="1"/>
    <w:qFormat/>
    <w:uiPriority w:val="0"/>
    <w:pPr>
      <w:pBdr>
        <w:bottom w:val="single" w:color="000000" w:sz="6" w:space="1"/>
      </w:pBdr>
      <w:tabs>
        <w:tab w:val="left" w:pos="3366"/>
      </w:tabs>
      <w:spacing w:after="0" w:line="360" w:lineRule="auto"/>
      <w:ind w:left="3366"/>
      <w:jc w:val="both"/>
    </w:pPr>
    <w:rPr>
      <w:rFonts w:ascii="Arial" w:hAnsi="Arial" w:eastAsia="Times New Roman" w:cs="Times New Roman"/>
      <w:sz w:val="24"/>
      <w:szCs w:val="20"/>
      <w:lang w:eastAsia="pt-BR"/>
    </w:rPr>
  </w:style>
  <w:style w:type="paragraph" w:customStyle="1" w:styleId="43">
    <w:name w:val="Recuo de corpo de texto 21"/>
    <w:basedOn w:val="1"/>
    <w:qFormat/>
    <w:uiPriority w:val="0"/>
    <w:pPr>
      <w:spacing w:after="0" w:line="360" w:lineRule="auto"/>
      <w:ind w:firstLine="3366"/>
      <w:jc w:val="both"/>
    </w:pPr>
    <w:rPr>
      <w:rFonts w:ascii="Arial" w:hAnsi="Arial" w:eastAsia="Times New Roman" w:cs="Times New Roman"/>
      <w:sz w:val="24"/>
      <w:szCs w:val="20"/>
      <w:lang w:eastAsia="pt-BR"/>
    </w:rPr>
  </w:style>
  <w:style w:type="paragraph" w:customStyle="1" w:styleId="44">
    <w:name w:val="Normal + Arial"/>
    <w:basedOn w:val="1"/>
    <w:qFormat/>
    <w:uiPriority w:val="0"/>
    <w:pPr>
      <w:numPr>
        <w:ilvl w:val="0"/>
        <w:numId w:val="1"/>
      </w:numPr>
      <w:tabs>
        <w:tab w:val="left" w:pos="-8004"/>
        <w:tab w:val="left" w:pos="-7884"/>
      </w:tabs>
      <w:spacing w:after="0" w:line="360" w:lineRule="auto"/>
      <w:ind w:left="36" w:firstLine="0"/>
      <w:jc w:val="both"/>
    </w:pPr>
    <w:rPr>
      <w:rFonts w:ascii="Arial" w:hAnsi="Arial" w:eastAsia="Times New Roman" w:cs="Times New Roman"/>
      <w:color w:val="000000"/>
      <w:sz w:val="24"/>
      <w:szCs w:val="24"/>
      <w:lang w:eastAsia="pt-BR"/>
    </w:rPr>
  </w:style>
  <w:style w:type="paragraph" w:customStyle="1" w:styleId="45">
    <w:name w:val="Estilo1"/>
    <w:basedOn w:val="1"/>
    <w:qFormat/>
    <w:uiPriority w:val="0"/>
    <w:pPr>
      <w:spacing w:after="0" w:line="240" w:lineRule="auto"/>
      <w:ind w:left="1080"/>
    </w:pPr>
    <w:rPr>
      <w:rFonts w:ascii="Times New Roman" w:hAnsi="Times New Roman" w:eastAsia="Times New Roman" w:cs="Times New Roman"/>
      <w:sz w:val="24"/>
      <w:szCs w:val="20"/>
      <w:lang w:eastAsia="pt-BR"/>
    </w:rPr>
  </w:style>
  <w:style w:type="paragraph" w:customStyle="1" w:styleId="46">
    <w:name w:val="Parágrafo da Lista1"/>
    <w:basedOn w:val="1"/>
    <w:qFormat/>
    <w:uiPriority w:val="0"/>
    <w:pPr>
      <w:widowControl w:val="0"/>
      <w:spacing w:after="0" w:line="360" w:lineRule="atLeast"/>
      <w:ind w:left="720"/>
      <w:contextualSpacing/>
      <w:jc w:val="both"/>
      <w:textAlignment w:val="baseline"/>
    </w:pPr>
    <w:rPr>
      <w:rFonts w:ascii="Times New Roman" w:hAnsi="Times New Roman" w:eastAsia="Times New Roman" w:cs="Times New Roman"/>
      <w:sz w:val="24"/>
      <w:szCs w:val="24"/>
    </w:rPr>
  </w:style>
  <w:style w:type="paragraph" w:customStyle="1" w:styleId="47">
    <w:name w:val="Revision"/>
    <w:semiHidden/>
    <w:qFormat/>
    <w:uiPriority w:val="99"/>
    <w:pPr>
      <w:suppressAutoHyphens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customStyle="1" w:styleId="48">
    <w:name w:val="m_-2893500703136482217m_1869120272488638180gmail-msolistparagraph"/>
    <w:basedOn w:val="1"/>
    <w:qFormat/>
    <w:uiPriority w:val="0"/>
    <w:pPr>
      <w:spacing w:beforeAutospacing="1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t-B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940</Words>
  <Characters>5256</Characters>
  <Lines>10</Lines>
  <Paragraphs>2</Paragraphs>
  <TotalTime>4</TotalTime>
  <ScaleCrop>false</ScaleCrop>
  <LinksUpToDate>false</LinksUpToDate>
  <CharactersWithSpaces>6151</CharactersWithSpaces>
  <Application>WPS Office_11.1.0.11698_F1E327BC-269C-435d-A152-05C5408002CA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2021-04-28T03:12:00Z</dcterms:created>
  <dc:creator>Felipe de Araújo</dc:creator>
  <cp:lastModifiedBy>thallisson</cp:lastModifiedBy>
  <cp:lastPrinted>2021-02-07T00:33:00Z</cp:lastPrinted>
  <dcterms:modified xsi:type="dcterms:W3CDTF">2023-12-18T17:26:59Z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1046-11.1.0.11698</vt:lpwstr>
  </property>
</Properties>
</file>